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91" w:rsidRPr="00065BBC" w:rsidRDefault="00D66CF0" w:rsidP="00BA0391">
      <w:pPr>
        <w:contextualSpacing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*</w:t>
      </w:r>
      <w:r w:rsidR="00BA0391" w:rsidRPr="00065BBC">
        <w:rPr>
          <w:rFonts w:cs="Times New Roman"/>
          <w:sz w:val="26"/>
          <w:szCs w:val="26"/>
        </w:rPr>
        <w:t>Проект</w:t>
      </w:r>
    </w:p>
    <w:p w:rsidR="00BA0391" w:rsidRPr="00065BBC" w:rsidRDefault="00BA0391" w:rsidP="00BA0391">
      <w:pPr>
        <w:contextualSpacing/>
        <w:jc w:val="center"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Администрация Вольского муниципального района</w:t>
      </w:r>
    </w:p>
    <w:p w:rsidR="00BA0391" w:rsidRPr="00065BBC" w:rsidRDefault="00BA0391" w:rsidP="00BA0391">
      <w:pPr>
        <w:contextualSpacing/>
        <w:jc w:val="center"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ПОСТАНОВЛЕНИЕ</w:t>
      </w:r>
    </w:p>
    <w:p w:rsidR="00BA0391" w:rsidRPr="00065BBC" w:rsidRDefault="00BA0391" w:rsidP="00BA0391">
      <w:pPr>
        <w:contextualSpacing/>
        <w:jc w:val="center"/>
        <w:rPr>
          <w:rFonts w:cs="Times New Roman"/>
          <w:sz w:val="26"/>
          <w:szCs w:val="26"/>
        </w:rPr>
      </w:pPr>
    </w:p>
    <w:p w:rsidR="00BA0391" w:rsidRPr="00065BBC" w:rsidRDefault="00872C3A" w:rsidP="00BA0391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От                    201</w:t>
      </w:r>
      <w:r w:rsidR="00660827">
        <w:rPr>
          <w:rFonts w:cs="Times New Roman"/>
          <w:sz w:val="26"/>
          <w:szCs w:val="26"/>
        </w:rPr>
        <w:t>9</w:t>
      </w:r>
      <w:r w:rsidR="00BA0391" w:rsidRPr="00065BBC">
        <w:rPr>
          <w:rFonts w:cs="Times New Roman"/>
          <w:sz w:val="26"/>
          <w:szCs w:val="26"/>
        </w:rPr>
        <w:t xml:space="preserve"> г.      №_______</w:t>
      </w:r>
    </w:p>
    <w:p w:rsidR="00BA0391" w:rsidRPr="00065BBC" w:rsidRDefault="00BA0391" w:rsidP="00BA0391">
      <w:pPr>
        <w:contextualSpacing/>
        <w:rPr>
          <w:rFonts w:cs="Times New Roman"/>
          <w:sz w:val="26"/>
          <w:szCs w:val="26"/>
        </w:rPr>
      </w:pPr>
    </w:p>
    <w:p w:rsidR="00BA0391" w:rsidRPr="00065BBC" w:rsidRDefault="00BA0391" w:rsidP="00BA0391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Об утверждении административного регламента</w:t>
      </w:r>
      <w:r w:rsidR="00872C3A" w:rsidRPr="00065BBC">
        <w:rPr>
          <w:rFonts w:cs="Times New Roman"/>
          <w:sz w:val="26"/>
          <w:szCs w:val="26"/>
        </w:rPr>
        <w:t xml:space="preserve"> </w:t>
      </w:r>
      <w:r w:rsidRPr="00065BBC">
        <w:rPr>
          <w:rFonts w:cs="Times New Roman"/>
          <w:sz w:val="26"/>
          <w:szCs w:val="26"/>
        </w:rPr>
        <w:t>предоставления муниципальной услуги</w:t>
      </w:r>
      <w:r w:rsidR="00872C3A" w:rsidRPr="00065BBC">
        <w:rPr>
          <w:rFonts w:cs="Times New Roman"/>
          <w:sz w:val="26"/>
          <w:szCs w:val="26"/>
        </w:rPr>
        <w:t xml:space="preserve"> </w:t>
      </w:r>
      <w:r w:rsidRPr="00065BBC">
        <w:rPr>
          <w:rFonts w:cs="Times New Roman"/>
          <w:sz w:val="26"/>
          <w:szCs w:val="26"/>
        </w:rPr>
        <w:t>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</w:t>
      </w:r>
    </w:p>
    <w:p w:rsidR="00BA0391" w:rsidRPr="00065BBC" w:rsidRDefault="00BA0391" w:rsidP="00BA0391">
      <w:pPr>
        <w:contextualSpacing/>
        <w:rPr>
          <w:rFonts w:cs="Times New Roman"/>
          <w:sz w:val="26"/>
          <w:szCs w:val="26"/>
        </w:rPr>
      </w:pPr>
    </w:p>
    <w:p w:rsidR="00440C68" w:rsidRPr="00FF6A34" w:rsidRDefault="00872C3A" w:rsidP="000D4353">
      <w:pPr>
        <w:ind w:firstLine="54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65BBC">
        <w:rPr>
          <w:rFonts w:cs="Times New Roman"/>
          <w:sz w:val="26"/>
          <w:szCs w:val="26"/>
        </w:rPr>
        <w:tab/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в связи с вступлением в силу Федерального закона  от 13 июля 2015 года № 218-ФЗ «О государственной регистрации недвижимости», со ст.ст. 14,15 Федерального закона от 06.10.2003г.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D4353" w:rsidRPr="000D4353">
        <w:rPr>
          <w:rFonts w:cs="Times New Roman"/>
          <w:sz w:val="26"/>
          <w:szCs w:val="26"/>
        </w:rPr>
        <w:t xml:space="preserve">, </w:t>
      </w:r>
      <w:r w:rsidR="000D4353" w:rsidRPr="000D4353">
        <w:rPr>
          <w:rFonts w:eastAsia="Times New Roman" w:cs="Times New Roman"/>
          <w:sz w:val="26"/>
          <w:szCs w:val="26"/>
          <w:lang w:eastAsia="ru-RU"/>
        </w:rPr>
        <w:t>садового дома жилым домом и жилого дома садовым домом</w:t>
      </w:r>
      <w:r w:rsidR="000D4353">
        <w:rPr>
          <w:rFonts w:cs="Times New Roman"/>
          <w:sz w:val="26"/>
          <w:szCs w:val="26"/>
        </w:rPr>
        <w:t xml:space="preserve">», </w:t>
      </w:r>
      <w:r w:rsidRPr="000D4353">
        <w:rPr>
          <w:rFonts w:cs="Times New Roman"/>
          <w:sz w:val="26"/>
          <w:szCs w:val="26"/>
        </w:rPr>
        <w:t>руководствуясь постановлени</w:t>
      </w:r>
      <w:r w:rsidRPr="00065BBC">
        <w:rPr>
          <w:rFonts w:cs="Times New Roman"/>
          <w:sz w:val="26"/>
          <w:szCs w:val="26"/>
        </w:rPr>
        <w:t xml:space="preserve">ем администрации Вольского муниципального района </w:t>
      </w:r>
      <w:r w:rsidR="00F1513C">
        <w:rPr>
          <w:rFonts w:cs="Times New Roman"/>
          <w:sz w:val="26"/>
          <w:szCs w:val="26"/>
        </w:rPr>
        <w:t>от 26.12.2018 года № 2578</w:t>
      </w:r>
      <w:r w:rsidRPr="00FF6A34">
        <w:rPr>
          <w:rFonts w:cs="Times New Roman"/>
          <w:sz w:val="26"/>
          <w:szCs w:val="26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440C68" w:rsidRPr="00FF6A34">
        <w:rPr>
          <w:rFonts w:cs="Times New Roman"/>
          <w:sz w:val="26"/>
          <w:szCs w:val="26"/>
        </w:rPr>
        <w:t xml:space="preserve">, </w:t>
      </w:r>
      <w:r w:rsidR="00440C68" w:rsidRPr="00FF6A3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Постановлением Правительства Российской Федерации от 26.03.2016г. № 236 “О требованиях к предоставлению в электронной форме государственных и муниципальных услуг”, Приказом Министерства экономического развития Саратовской области от 14.12.2017г. № 2626 “О составе действий, которые </w:t>
      </w:r>
      <w:r w:rsidR="000D4353" w:rsidRPr="00FF6A34">
        <w:rPr>
          <w:rFonts w:eastAsia="Times New Roman" w:cs="Times New Roman"/>
          <w:color w:val="000000"/>
          <w:sz w:val="26"/>
          <w:szCs w:val="26"/>
          <w:lang w:eastAsia="ru-RU"/>
        </w:rPr>
        <w:t>заявитель вправе соверша</w:t>
      </w:r>
      <w:r w:rsidR="00440C68" w:rsidRPr="00FF6A3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услуги” </w:t>
      </w:r>
      <w:r w:rsidR="00440C68" w:rsidRPr="00FF6A34">
        <w:rPr>
          <w:rFonts w:cs="Times New Roman"/>
          <w:sz w:val="26"/>
          <w:szCs w:val="26"/>
        </w:rPr>
        <w:t>и на основании ст. 29, 35, 50 Устава Вольского муниципального района, ст. 32 Устава муниципального образования город Вольск ПОСТАНОВЛЯЮ:</w:t>
      </w:r>
    </w:p>
    <w:p w:rsidR="00BA0391" w:rsidRPr="00065BBC" w:rsidRDefault="00BA0391" w:rsidP="00BA0391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ab/>
        <w:t>1.</w:t>
      </w:r>
      <w:r w:rsidRPr="00065BBC">
        <w:rPr>
          <w:rFonts w:cs="Times New Roman"/>
          <w:sz w:val="26"/>
          <w:szCs w:val="26"/>
        </w:rPr>
        <w:tab/>
        <w:t>Утвердить административный регламент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 (приложение).</w:t>
      </w:r>
    </w:p>
    <w:p w:rsidR="00BA0391" w:rsidRPr="00065BBC" w:rsidRDefault="00BA0391" w:rsidP="00BA0391">
      <w:pPr>
        <w:ind w:firstLine="709"/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 xml:space="preserve">2. Признать утратившими силу: </w:t>
      </w:r>
    </w:p>
    <w:p w:rsidR="00BA0391" w:rsidRPr="00065BBC" w:rsidRDefault="00872C3A" w:rsidP="00BA0391">
      <w:pPr>
        <w:ind w:firstLine="709"/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 xml:space="preserve">1) Постановление администрации Вольского муниципального района </w:t>
      </w:r>
      <w:r w:rsidR="00BA0391" w:rsidRPr="00065BBC">
        <w:rPr>
          <w:rFonts w:cs="Times New Roman"/>
          <w:sz w:val="26"/>
          <w:szCs w:val="26"/>
        </w:rPr>
        <w:t xml:space="preserve">от </w:t>
      </w:r>
      <w:r w:rsidRPr="00065BBC">
        <w:rPr>
          <w:rFonts w:cs="Times New Roman"/>
          <w:sz w:val="26"/>
          <w:szCs w:val="26"/>
        </w:rPr>
        <w:t>21.08.2015 № 2512</w:t>
      </w:r>
      <w:r w:rsidR="00BA0391" w:rsidRPr="00065BBC">
        <w:rPr>
          <w:rFonts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065BBC">
        <w:rPr>
          <w:rFonts w:cs="Times New Roman"/>
          <w:sz w:val="26"/>
          <w:szCs w:val="26"/>
        </w:rPr>
        <w:t>»;</w:t>
      </w:r>
    </w:p>
    <w:p w:rsidR="00BA0391" w:rsidRPr="00065BBC" w:rsidRDefault="00872C3A" w:rsidP="00BA0391">
      <w:pPr>
        <w:ind w:firstLine="709"/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 xml:space="preserve">2) Постановление администрации Вольского муниципального района </w:t>
      </w:r>
      <w:r w:rsidR="00BA0391" w:rsidRPr="00065BBC">
        <w:rPr>
          <w:rFonts w:cs="Times New Roman"/>
          <w:sz w:val="26"/>
          <w:szCs w:val="26"/>
        </w:rPr>
        <w:t xml:space="preserve">от </w:t>
      </w:r>
      <w:r w:rsidRPr="00065BBC">
        <w:rPr>
          <w:rFonts w:cs="Times New Roman"/>
          <w:sz w:val="26"/>
          <w:szCs w:val="26"/>
        </w:rPr>
        <w:t>04.02.2016г. № 211 «О внесении изменений</w:t>
      </w:r>
      <w:r w:rsidR="00BA0391" w:rsidRPr="00065BBC">
        <w:rPr>
          <w:rFonts w:cs="Times New Roman"/>
          <w:sz w:val="26"/>
          <w:szCs w:val="26"/>
        </w:rPr>
        <w:t xml:space="preserve"> в административный регламент предоставления муниципальной услуги «Признание помещений жилыми помещениями, жилых помещений пригодными (непригодными) для проживания и </w:t>
      </w:r>
      <w:r w:rsidR="00BA0391" w:rsidRPr="00065BBC">
        <w:rPr>
          <w:rFonts w:cs="Times New Roman"/>
          <w:sz w:val="26"/>
          <w:szCs w:val="26"/>
        </w:rPr>
        <w:lastRenderedPageBreak/>
        <w:t>многоквартирных домов аварийными и подлежащими сносу или реконструкции», утвержденный постановлением администрации Вольско</w:t>
      </w:r>
      <w:r w:rsidRPr="00065BBC">
        <w:rPr>
          <w:rFonts w:cs="Times New Roman"/>
          <w:sz w:val="26"/>
          <w:szCs w:val="26"/>
        </w:rPr>
        <w:t>го муниципального района от 21.08.2015 г. № 2512;</w:t>
      </w:r>
    </w:p>
    <w:p w:rsidR="00872C3A" w:rsidRDefault="00872C3A" w:rsidP="00BA0391">
      <w:pPr>
        <w:ind w:firstLine="709"/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3) Постановление администрации Вольского муниципального района от 18.11.2016 г. № 2453 «О внесении изменений в административный регламент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реконструкции», утвержденный постановлением администрации Вольского муниципального</w:t>
      </w:r>
      <w:r w:rsidR="000D4353">
        <w:rPr>
          <w:rFonts w:cs="Times New Roman"/>
          <w:sz w:val="26"/>
          <w:szCs w:val="26"/>
        </w:rPr>
        <w:t xml:space="preserve"> района от 21.08.2015 г. № 2512;</w:t>
      </w:r>
    </w:p>
    <w:p w:rsidR="000D4353" w:rsidRPr="00065BBC" w:rsidRDefault="000D4353" w:rsidP="00BA0391">
      <w:pPr>
        <w:ind w:firstLine="709"/>
        <w:contextualSpacing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4) </w:t>
      </w:r>
      <w:r w:rsidRPr="00065BBC">
        <w:rPr>
          <w:rFonts w:cs="Times New Roman"/>
          <w:sz w:val="26"/>
          <w:szCs w:val="26"/>
        </w:rPr>
        <w:t xml:space="preserve">Постановление администрации Вольского муниципального района от </w:t>
      </w:r>
      <w:r>
        <w:rPr>
          <w:rFonts w:cs="Times New Roman"/>
          <w:sz w:val="26"/>
          <w:szCs w:val="26"/>
        </w:rPr>
        <w:t>13.12</w:t>
      </w:r>
      <w:r w:rsidRPr="00065BBC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2018</w:t>
      </w:r>
      <w:r w:rsidRPr="00065BBC">
        <w:rPr>
          <w:rFonts w:cs="Times New Roman"/>
          <w:sz w:val="26"/>
          <w:szCs w:val="26"/>
        </w:rPr>
        <w:t xml:space="preserve"> № 25</w:t>
      </w:r>
      <w:r>
        <w:rPr>
          <w:rFonts w:cs="Times New Roman"/>
          <w:sz w:val="26"/>
          <w:szCs w:val="26"/>
        </w:rPr>
        <w:t>02</w:t>
      </w:r>
      <w:r w:rsidRPr="00065BBC">
        <w:rPr>
          <w:rFonts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>
        <w:rPr>
          <w:rFonts w:cs="Times New Roman"/>
          <w:sz w:val="26"/>
          <w:szCs w:val="26"/>
        </w:rPr>
        <w:t>».</w:t>
      </w:r>
    </w:p>
    <w:p w:rsidR="00BA0391" w:rsidRPr="00065BBC" w:rsidRDefault="00BA0391" w:rsidP="00BA0391">
      <w:pPr>
        <w:ind w:firstLine="709"/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BA0391" w:rsidRPr="00065BBC" w:rsidRDefault="00BA0391" w:rsidP="00BA0391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ab/>
        <w:t xml:space="preserve">4. Контроль за исполнением настоящего постановления возложить на заместителя главы администрации Вольского муниципального района по </w:t>
      </w:r>
      <w:r w:rsidR="00872C3A" w:rsidRPr="00065BBC">
        <w:rPr>
          <w:rFonts w:cs="Times New Roman"/>
          <w:sz w:val="26"/>
          <w:szCs w:val="26"/>
        </w:rPr>
        <w:t>муниципальному хозяйству и градостроительству</w:t>
      </w:r>
      <w:r w:rsidRPr="00065BBC">
        <w:rPr>
          <w:rFonts w:cs="Times New Roman"/>
          <w:sz w:val="26"/>
          <w:szCs w:val="26"/>
        </w:rPr>
        <w:t>.</w:t>
      </w:r>
    </w:p>
    <w:p w:rsidR="00BA0391" w:rsidRPr="00065BBC" w:rsidRDefault="00BA0391" w:rsidP="00BA0391">
      <w:pPr>
        <w:contextualSpacing/>
        <w:rPr>
          <w:rFonts w:cs="Times New Roman"/>
          <w:sz w:val="26"/>
          <w:szCs w:val="26"/>
        </w:rPr>
      </w:pPr>
    </w:p>
    <w:p w:rsidR="00BA0391" w:rsidRPr="00065BBC" w:rsidRDefault="00BA0391" w:rsidP="00BA0391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Глава Вольского</w:t>
      </w:r>
    </w:p>
    <w:p w:rsidR="00BA0391" w:rsidRPr="00065BBC" w:rsidRDefault="00BA0391" w:rsidP="00BA0391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 xml:space="preserve">муниципального района                                                </w:t>
      </w:r>
      <w:r w:rsidR="00A00AA5">
        <w:rPr>
          <w:rFonts w:cs="Times New Roman"/>
          <w:sz w:val="26"/>
          <w:szCs w:val="26"/>
        </w:rPr>
        <w:t xml:space="preserve">              </w:t>
      </w:r>
      <w:r w:rsidRPr="00065BBC">
        <w:rPr>
          <w:rFonts w:cs="Times New Roman"/>
          <w:sz w:val="26"/>
          <w:szCs w:val="26"/>
        </w:rPr>
        <w:t xml:space="preserve">              </w:t>
      </w:r>
      <w:r w:rsidR="00872C3A" w:rsidRPr="00065BBC">
        <w:rPr>
          <w:rFonts w:cs="Times New Roman"/>
          <w:sz w:val="26"/>
          <w:szCs w:val="26"/>
        </w:rPr>
        <w:t>В.Г. Матвеев</w:t>
      </w:r>
    </w:p>
    <w:p w:rsidR="00BA0391" w:rsidRPr="00065BBC" w:rsidRDefault="00BA0391" w:rsidP="00BA0391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Согласовано: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О.Н. Сазанова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В.В. Баршутин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Л.В. Бондаренко</w:t>
      </w:r>
    </w:p>
    <w:p w:rsidR="00991F87" w:rsidRPr="00065BBC" w:rsidRDefault="000D4353" w:rsidP="00991F87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Л</w:t>
      </w:r>
      <w:r w:rsidR="00440C68">
        <w:rPr>
          <w:rFonts w:cs="Times New Roman"/>
          <w:sz w:val="26"/>
          <w:szCs w:val="26"/>
        </w:rPr>
        <w:t xml:space="preserve">.В. </w:t>
      </w:r>
      <w:r>
        <w:rPr>
          <w:rFonts w:cs="Times New Roman"/>
          <w:sz w:val="26"/>
          <w:szCs w:val="26"/>
        </w:rPr>
        <w:t>Меремьянина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В.В. Лабутин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М.А. Корниленко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</w:p>
    <w:p w:rsidR="00991F87" w:rsidRDefault="00991F87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Проект подготовлен управлением муниципального хозяйства администрации Вольского муниципального района</w:t>
      </w:r>
    </w:p>
    <w:p w:rsidR="00991F87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И.С. Ульянова</w:t>
      </w:r>
    </w:p>
    <w:p w:rsidR="00A6441A" w:rsidRPr="00065BBC" w:rsidRDefault="00A6441A" w:rsidP="00991F87">
      <w:pPr>
        <w:rPr>
          <w:rFonts w:cs="Times New Roman"/>
          <w:sz w:val="26"/>
          <w:szCs w:val="26"/>
        </w:rPr>
      </w:pPr>
    </w:p>
    <w:p w:rsidR="00991F87" w:rsidRPr="00065BBC" w:rsidRDefault="00991F87" w:rsidP="00991F87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Разослать:</w:t>
      </w:r>
    </w:p>
    <w:p w:rsidR="00991F87" w:rsidRPr="00065BBC" w:rsidRDefault="00991F87" w:rsidP="00991F87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УПО – 1 экз.</w:t>
      </w:r>
    </w:p>
    <w:p w:rsidR="00991F87" w:rsidRPr="00065BBC" w:rsidRDefault="00991F87" w:rsidP="00991F87">
      <w:pPr>
        <w:contextualSpacing/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МУ ИЦ «Вольская жизнь» - 1экз.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Отдел по информационно-аналитической работе и взаимодействию с общественными объединениями – в эл. виде.</w:t>
      </w:r>
    </w:p>
    <w:p w:rsidR="00991F87" w:rsidRPr="00065BBC" w:rsidRDefault="00991F87" w:rsidP="00991F87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Отдел по учету и распределению жилой площади – 2 экз.</w:t>
      </w:r>
    </w:p>
    <w:p w:rsidR="00991F87" w:rsidRPr="00440C68" w:rsidRDefault="00991F87" w:rsidP="00440C68">
      <w:pPr>
        <w:rPr>
          <w:rFonts w:cs="Times New Roman"/>
          <w:sz w:val="26"/>
          <w:szCs w:val="26"/>
        </w:rPr>
      </w:pPr>
      <w:r w:rsidRPr="00065BBC">
        <w:rPr>
          <w:rFonts w:cs="Times New Roman"/>
          <w:sz w:val="26"/>
          <w:szCs w:val="26"/>
        </w:rPr>
        <w:t>Отдел социально-экономической политики – 1экз.</w:t>
      </w:r>
      <w:r w:rsidR="00440C68" w:rsidRPr="00065BBC">
        <w:rPr>
          <w:rFonts w:cs="Times New Roman"/>
          <w:sz w:val="26"/>
          <w:szCs w:val="26"/>
        </w:rPr>
        <w:t xml:space="preserve"> </w:t>
      </w:r>
    </w:p>
    <w:p w:rsidR="00E654A4" w:rsidRDefault="00E654A4" w:rsidP="00B7631C">
      <w:pPr>
        <w:suppressAutoHyphens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</w:p>
    <w:p w:rsidR="00E654A4" w:rsidRDefault="00E654A4" w:rsidP="00B7631C">
      <w:pPr>
        <w:suppressAutoHyphens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</w:p>
    <w:p w:rsidR="00E654A4" w:rsidRDefault="00E654A4" w:rsidP="00B7631C">
      <w:pPr>
        <w:suppressAutoHyphens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</w:p>
    <w:p w:rsidR="00B7631C" w:rsidRPr="00065BBC" w:rsidRDefault="00CC118C" w:rsidP="00B7631C">
      <w:pPr>
        <w:suppressAutoHyphens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065BBC">
        <w:rPr>
          <w:rFonts w:eastAsia="Times New Roman" w:cs="Times New Roman"/>
          <w:sz w:val="26"/>
          <w:szCs w:val="26"/>
          <w:lang w:eastAsia="ar-SA"/>
        </w:rPr>
        <w:t xml:space="preserve">Приложение к постановлению </w:t>
      </w:r>
    </w:p>
    <w:p w:rsidR="00440C68" w:rsidRDefault="00CC118C" w:rsidP="00B7631C">
      <w:pPr>
        <w:suppressAutoHyphens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065BBC">
        <w:rPr>
          <w:rFonts w:eastAsia="Times New Roman" w:cs="Times New Roman"/>
          <w:sz w:val="26"/>
          <w:szCs w:val="26"/>
          <w:lang w:eastAsia="ar-SA"/>
        </w:rPr>
        <w:t xml:space="preserve">администрации  Вольского </w:t>
      </w:r>
    </w:p>
    <w:p w:rsidR="00CC118C" w:rsidRPr="00065BBC" w:rsidRDefault="00CC118C" w:rsidP="00B7631C">
      <w:pPr>
        <w:suppressAutoHyphens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065BBC">
        <w:rPr>
          <w:rFonts w:eastAsia="Times New Roman" w:cs="Times New Roman"/>
          <w:sz w:val="26"/>
          <w:szCs w:val="26"/>
          <w:lang w:eastAsia="ar-SA"/>
        </w:rPr>
        <w:t>муниципального района</w:t>
      </w:r>
    </w:p>
    <w:p w:rsidR="00CC118C" w:rsidRPr="00065BBC" w:rsidRDefault="00B7631C" w:rsidP="00E654A4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6"/>
          <w:lang w:eastAsia="ar-SA"/>
        </w:rPr>
      </w:pPr>
      <w:r w:rsidRPr="00065BBC">
        <w:rPr>
          <w:rFonts w:eastAsia="Times New Roman" w:cs="Times New Roman"/>
          <w:sz w:val="26"/>
          <w:szCs w:val="26"/>
          <w:lang w:eastAsia="ar-SA"/>
        </w:rPr>
        <w:t xml:space="preserve">                                                                                    от </w:t>
      </w:r>
      <w:r w:rsidR="00440C68">
        <w:rPr>
          <w:rFonts w:eastAsia="Times New Roman" w:cs="Times New Roman"/>
          <w:sz w:val="26"/>
          <w:szCs w:val="26"/>
          <w:lang w:eastAsia="ar-SA"/>
        </w:rPr>
        <w:t>_____________</w:t>
      </w:r>
      <w:r w:rsidR="00A00B2D" w:rsidRPr="00065BBC">
        <w:rPr>
          <w:rFonts w:eastAsia="Times New Roman" w:cs="Times New Roman"/>
          <w:sz w:val="26"/>
          <w:szCs w:val="26"/>
          <w:lang w:eastAsia="ar-SA"/>
        </w:rPr>
        <w:t xml:space="preserve"> № </w:t>
      </w:r>
      <w:r w:rsidR="00440C68">
        <w:rPr>
          <w:rFonts w:eastAsia="Times New Roman" w:cs="Times New Roman"/>
          <w:sz w:val="26"/>
          <w:szCs w:val="26"/>
          <w:lang w:eastAsia="ar-SA"/>
        </w:rPr>
        <w:t>_____</w:t>
      </w:r>
    </w:p>
    <w:p w:rsidR="00CC118C" w:rsidRPr="00065BBC" w:rsidRDefault="00CC118C" w:rsidP="00D13A3A">
      <w:pPr>
        <w:suppressAutoHyphens/>
        <w:ind w:firstLine="709"/>
        <w:contextualSpacing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</w:p>
    <w:p w:rsidR="00CC118C" w:rsidRPr="00E654A4" w:rsidRDefault="00CC118C" w:rsidP="00D328DD">
      <w:pPr>
        <w:suppressAutoHyphens/>
        <w:ind w:firstLine="709"/>
        <w:contextualSpacing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Административный регламент</w:t>
      </w:r>
    </w:p>
    <w:p w:rsidR="00CC118C" w:rsidRPr="00E654A4" w:rsidRDefault="00CC118C" w:rsidP="00D328DD">
      <w:pPr>
        <w:suppressAutoHyphens/>
        <w:ind w:firstLine="709"/>
        <w:contextualSpacing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предоставления муниципальной услуги</w:t>
      </w:r>
    </w:p>
    <w:p w:rsidR="00CC118C" w:rsidRPr="00E654A4" w:rsidRDefault="00CC118C" w:rsidP="00D328DD">
      <w:pPr>
        <w:suppressAutoHyphens/>
        <w:ind w:firstLine="709"/>
        <w:contextualSpacing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«</w:t>
      </w:r>
      <w:r w:rsidR="00D13A3A" w:rsidRPr="00E654A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Pr="00E654A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»</w:t>
      </w:r>
    </w:p>
    <w:p w:rsidR="00CC118C" w:rsidRPr="00E654A4" w:rsidRDefault="00CC118C" w:rsidP="00D13A3A">
      <w:pPr>
        <w:keepNext/>
        <w:tabs>
          <w:tab w:val="left" w:pos="0"/>
        </w:tabs>
        <w:suppressAutoHyphens/>
        <w:ind w:firstLine="709"/>
        <w:contextualSpacing/>
        <w:outlineLvl w:val="0"/>
        <w:rPr>
          <w:rFonts w:eastAsia="Times New Roman" w:cs="Times New Roman"/>
          <w:bCs/>
          <w:caps/>
          <w:sz w:val="26"/>
          <w:szCs w:val="26"/>
          <w:lang w:eastAsia="ar-SA"/>
        </w:rPr>
      </w:pPr>
    </w:p>
    <w:p w:rsidR="00CC118C" w:rsidRDefault="00CC118C" w:rsidP="00CC3B54">
      <w:pPr>
        <w:suppressAutoHyphens/>
        <w:ind w:left="707" w:firstLine="2"/>
        <w:contextualSpacing/>
        <w:jc w:val="center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/>
          <w:color w:val="000000"/>
          <w:sz w:val="26"/>
          <w:szCs w:val="26"/>
          <w:lang w:eastAsia="ar-SA"/>
        </w:rPr>
        <w:t>1. Общие положения</w:t>
      </w:r>
    </w:p>
    <w:p w:rsidR="00CC3B54" w:rsidRPr="00E654A4" w:rsidRDefault="00CC3B54" w:rsidP="00CC3B54">
      <w:pPr>
        <w:suppressAutoHyphens/>
        <w:ind w:left="707" w:firstLine="2"/>
        <w:contextualSpacing/>
        <w:jc w:val="center"/>
        <w:rPr>
          <w:rFonts w:eastAsia="Times New Roman" w:cs="Times New Roman"/>
          <w:sz w:val="26"/>
          <w:szCs w:val="26"/>
          <w:lang w:eastAsia="ar-SA"/>
        </w:rPr>
      </w:pPr>
    </w:p>
    <w:p w:rsidR="00CC118C" w:rsidRPr="00CC3B54" w:rsidRDefault="006A22CD" w:rsidP="00D13A3A">
      <w:pPr>
        <w:suppressAutoHyphens/>
        <w:ind w:firstLine="709"/>
        <w:contextualSpacing/>
        <w:rPr>
          <w:rFonts w:eastAsia="Times New Roman" w:cs="Times New Roman"/>
          <w:b/>
          <w:sz w:val="26"/>
          <w:szCs w:val="26"/>
          <w:lang w:eastAsia="ar-SA"/>
        </w:rPr>
      </w:pPr>
      <w:r w:rsidRPr="00CC3B54">
        <w:rPr>
          <w:rFonts w:eastAsia="Times New Roman" w:cs="Times New Roman"/>
          <w:b/>
          <w:sz w:val="26"/>
          <w:szCs w:val="26"/>
          <w:lang w:eastAsia="ar-SA"/>
        </w:rPr>
        <w:t> </w:t>
      </w:r>
      <w:r w:rsidR="00CC118C" w:rsidRPr="00CC3B54">
        <w:rPr>
          <w:rFonts w:eastAsia="Times New Roman" w:cs="Times New Roman"/>
          <w:b/>
          <w:sz w:val="26"/>
          <w:szCs w:val="26"/>
          <w:lang w:eastAsia="ar-SA"/>
        </w:rPr>
        <w:t xml:space="preserve">1.1 Предмет регулирования регламента. </w:t>
      </w:r>
    </w:p>
    <w:p w:rsidR="00CC3B54" w:rsidRPr="00872511" w:rsidRDefault="00CC3B54" w:rsidP="00CC3B54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Административный регламент предоставления муниципальной услуги «</w:t>
      </w:r>
      <w:r w:rsidRPr="00872511">
        <w:rPr>
          <w:rFonts w:cs="Times New Roman"/>
          <w:bCs/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872511">
        <w:rPr>
          <w:rFonts w:cs="Times New Roman"/>
          <w:sz w:val="26"/>
          <w:szCs w:val="26"/>
        </w:rPr>
        <w:t>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настоящего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CC3B54" w:rsidRDefault="00CC3B54" w:rsidP="00D13A3A">
      <w:pPr>
        <w:suppressAutoHyphens/>
        <w:ind w:firstLine="709"/>
        <w:contextualSpacing/>
        <w:rPr>
          <w:rFonts w:eastAsia="Times New Roman" w:cs="Times New Roman"/>
          <w:b/>
          <w:sz w:val="26"/>
          <w:szCs w:val="26"/>
          <w:lang w:eastAsia="ar-SA"/>
        </w:rPr>
      </w:pPr>
    </w:p>
    <w:p w:rsidR="00CC118C" w:rsidRPr="00CC3B54" w:rsidRDefault="00CC118C" w:rsidP="00D13A3A">
      <w:pPr>
        <w:suppressAutoHyphens/>
        <w:ind w:firstLine="709"/>
        <w:contextualSpacing/>
        <w:rPr>
          <w:rFonts w:eastAsia="Times New Roman" w:cs="Times New Roman"/>
          <w:b/>
          <w:sz w:val="26"/>
          <w:szCs w:val="26"/>
          <w:lang w:eastAsia="ar-SA"/>
        </w:rPr>
      </w:pPr>
      <w:r w:rsidRPr="00CC3B54">
        <w:rPr>
          <w:rFonts w:eastAsia="Times New Roman" w:cs="Times New Roman"/>
          <w:b/>
          <w:sz w:val="26"/>
          <w:szCs w:val="26"/>
          <w:lang w:eastAsia="ar-SA"/>
        </w:rPr>
        <w:t>1.2</w:t>
      </w:r>
      <w:r w:rsidR="00BF07D5" w:rsidRPr="00CC3B54">
        <w:rPr>
          <w:rFonts w:eastAsia="Times New Roman" w:cs="Times New Roman"/>
          <w:b/>
          <w:sz w:val="26"/>
          <w:szCs w:val="26"/>
          <w:lang w:eastAsia="ar-SA"/>
        </w:rPr>
        <w:t>.</w:t>
      </w:r>
      <w:r w:rsidRPr="00CC3B54">
        <w:rPr>
          <w:rFonts w:eastAsia="Times New Roman" w:cs="Times New Roman"/>
          <w:b/>
          <w:sz w:val="26"/>
          <w:szCs w:val="26"/>
          <w:lang w:eastAsia="ar-SA"/>
        </w:rPr>
        <w:t xml:space="preserve"> Круг заявителей.</w:t>
      </w:r>
    </w:p>
    <w:p w:rsidR="00CC3B54" w:rsidRPr="00CC3B54" w:rsidRDefault="00CC3B54" w:rsidP="00CC3B54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B54">
        <w:rPr>
          <w:rFonts w:ascii="Times New Roman" w:hAnsi="Times New Roman" w:cs="Times New Roman"/>
          <w:color w:val="auto"/>
          <w:sz w:val="26"/>
          <w:szCs w:val="26"/>
        </w:rPr>
        <w:t xml:space="preserve">Заявителями при предоставлении муниципальной услуги являются собственники жилых (нежилых) помещений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граждане, являющиеся нанимателями жилых помещений (за исключением жилых помещений жилищного фонда Российской Федерации и многоквартирных домов, находящихся в федеральной собственности), либо их уполномоченные представители, </w:t>
      </w:r>
      <w:r w:rsidRPr="00CC3B54">
        <w:rPr>
          <w:rFonts w:ascii="Times New Roman" w:hAnsi="Times New Roman" w:cs="Times New Roman"/>
          <w:sz w:val="26"/>
          <w:szCs w:val="26"/>
        </w:rPr>
        <w:t>обратившиеся в орган, предоставляющий муниципальные услуги, либо в организации, указанные в частях 2 и 3 статьи 1 Федерального закона № 210</w:t>
      </w:r>
      <w:r w:rsidRPr="00CC3B54">
        <w:rPr>
          <w:rFonts w:ascii="Times New Roman" w:hAnsi="Times New Roman" w:cs="Times New Roman"/>
          <w:sz w:val="26"/>
          <w:szCs w:val="26"/>
        </w:rPr>
        <w:noBreakHyphen/>
        <w:t>ФЗ, или в организации, указанные в пункте 5 статьи 2 Федерального закона № 210</w:t>
      </w:r>
      <w:r w:rsidRPr="00CC3B54">
        <w:rPr>
          <w:rFonts w:ascii="Times New Roman" w:hAnsi="Times New Roman" w:cs="Times New Roman"/>
          <w:sz w:val="26"/>
          <w:szCs w:val="26"/>
        </w:rPr>
        <w:noBreakHyphen/>
        <w:t>ФЗ,   с запросом о предоставлении муниципальной услуги, в том числе в порядке, установленном статьей 15.1 Федерального закона № 210</w:t>
      </w:r>
      <w:r w:rsidRPr="00CC3B54">
        <w:rPr>
          <w:rFonts w:ascii="Times New Roman" w:hAnsi="Times New Roman" w:cs="Times New Roman"/>
          <w:sz w:val="26"/>
          <w:szCs w:val="26"/>
        </w:rPr>
        <w:noBreakHyphen/>
        <w:t>ФЗ, выраженным в письменной или электронной форме.</w:t>
      </w:r>
    </w:p>
    <w:p w:rsidR="00CC3B54" w:rsidRDefault="00CC3B54" w:rsidP="00D13A3A">
      <w:pPr>
        <w:suppressAutoHyphens/>
        <w:ind w:firstLine="709"/>
        <w:contextualSpacing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</w:p>
    <w:p w:rsidR="00CC118C" w:rsidRPr="00CC3B54" w:rsidRDefault="006A22CD" w:rsidP="00D13A3A">
      <w:pPr>
        <w:suppressAutoHyphens/>
        <w:ind w:firstLine="709"/>
        <w:contextualSpacing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 w:rsidRPr="00CC3B54"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1.3. </w:t>
      </w:r>
      <w:r w:rsidR="00CC118C" w:rsidRPr="00CC3B54">
        <w:rPr>
          <w:rFonts w:eastAsia="Times New Roman" w:cs="Times New Roman"/>
          <w:b/>
          <w:color w:val="000000"/>
          <w:sz w:val="26"/>
          <w:szCs w:val="26"/>
          <w:lang w:eastAsia="ar-SA"/>
        </w:rPr>
        <w:t>Требования к порядку информирования о предоставлении муниципальной услуги</w:t>
      </w:r>
      <w:r w:rsidR="00226957" w:rsidRPr="00CC3B54">
        <w:rPr>
          <w:rFonts w:eastAsia="Times New Roman" w:cs="Times New Roman"/>
          <w:b/>
          <w:color w:val="000000"/>
          <w:sz w:val="26"/>
          <w:szCs w:val="26"/>
          <w:lang w:eastAsia="ar-SA"/>
        </w:rPr>
        <w:t>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1.3.1</w:t>
      </w:r>
      <w:r w:rsidR="006A22CD" w:rsidRPr="00E654A4">
        <w:rPr>
          <w:rFonts w:eastAsia="Times New Roman" w:cs="Times New Roman"/>
          <w:color w:val="000000"/>
          <w:sz w:val="26"/>
          <w:szCs w:val="26"/>
          <w:lang w:eastAsia="ar-SA"/>
        </w:rPr>
        <w:t>.</w:t>
      </w: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Порядок, форма и место размещения информации о муниципальной услуге: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1) на официальном сайте администрации Вольского муниципального района и при использовании федеральной государственной информационной системы «Единый портал государственных и муниципальны</w:t>
      </w:r>
      <w:r w:rsidR="00F95054"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х услуг (функций)», </w:t>
      </w:r>
      <w:r w:rsidR="00F95054" w:rsidRPr="00E654A4">
        <w:rPr>
          <w:rFonts w:eastAsia="Times New Roman" w:cs="Times New Roman"/>
          <w:color w:val="000000"/>
          <w:sz w:val="26"/>
          <w:szCs w:val="26"/>
          <w:lang w:eastAsia="ar-SA"/>
        </w:rPr>
        <w:lastRenderedPageBreak/>
        <w:t xml:space="preserve">регионального портала государственных и муниципальных услуг, </w:t>
      </w:r>
      <w:r w:rsidR="00402BDD" w:rsidRPr="00E654A4">
        <w:rPr>
          <w:rFonts w:cs="Times New Roman"/>
          <w:sz w:val="26"/>
          <w:szCs w:val="26"/>
          <w:lang w:eastAsia="ar-SA"/>
        </w:rPr>
        <w:t>а также в ГА</w:t>
      </w:r>
      <w:r w:rsidR="00F95054" w:rsidRPr="00E654A4">
        <w:rPr>
          <w:rFonts w:cs="Times New Roman"/>
          <w:sz w:val="26"/>
          <w:szCs w:val="26"/>
          <w:lang w:eastAsia="ar-SA"/>
        </w:rPr>
        <w:t xml:space="preserve">У СО «Многофункциональный центр предоставления государственных </w:t>
      </w:r>
      <w:r w:rsidR="00402BDD" w:rsidRPr="00E654A4">
        <w:rPr>
          <w:rFonts w:cs="Times New Roman"/>
          <w:sz w:val="26"/>
          <w:szCs w:val="26"/>
          <w:lang w:eastAsia="ar-SA"/>
        </w:rPr>
        <w:t>и муниципальных услуг» (далее ГА</w:t>
      </w:r>
      <w:r w:rsidR="00F95054" w:rsidRPr="00E654A4">
        <w:rPr>
          <w:rFonts w:cs="Times New Roman"/>
          <w:sz w:val="26"/>
          <w:szCs w:val="26"/>
          <w:lang w:eastAsia="ar-SA"/>
        </w:rPr>
        <w:t>У СО «МФЦ»)</w:t>
      </w:r>
      <w:r w:rsidR="00402BDD" w:rsidRPr="00E654A4">
        <w:rPr>
          <w:rFonts w:cs="Times New Roman"/>
          <w:sz w:val="26"/>
          <w:szCs w:val="26"/>
          <w:lang w:eastAsia="ar-SA"/>
        </w:rPr>
        <w:t xml:space="preserve"> </w:t>
      </w: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размещаются следующие информационные материалы: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предоставляемых муниципальных услуг;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– блок-схема, наглядно отображающая последовательность прохождения всех административных процедур (приложение  1);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документов, которые заявитель должен представить для предоставления муниципальной услуги;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– адрес, номера телефонов и факса, график работы, адрес электронной почты, официального сайта администрации </w:t>
      </w:r>
      <w:r w:rsidR="004D44C0"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Вольского </w:t>
      </w: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муниципального </w:t>
      </w:r>
      <w:r w:rsidR="004D44C0" w:rsidRPr="00E654A4">
        <w:rPr>
          <w:rFonts w:eastAsia="Times New Roman" w:cs="Times New Roman"/>
          <w:color w:val="000000"/>
          <w:sz w:val="26"/>
          <w:szCs w:val="26"/>
          <w:lang w:eastAsia="ar-SA"/>
        </w:rPr>
        <w:t>района</w:t>
      </w: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– информация об организациях, участвующих в предоставлении муниципальной услуги;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оснований для отказа в предоставлении муниципальной услуги;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– 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– административный регламент предоставления муниципальной услуги.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2) информация о муниципальной услуге предоставляется получателям муниципальной услуги непосредственно в Управлении муниципального хозяйства </w:t>
      </w: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администрации </w:t>
      </w: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Вольского муниципального района</w:t>
      </w:r>
      <w:r w:rsidR="00D5411C"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</w:t>
      </w:r>
      <w:r w:rsidR="007707F8" w:rsidRPr="00E654A4">
        <w:rPr>
          <w:rFonts w:cs="Times New Roman"/>
          <w:sz w:val="26"/>
          <w:szCs w:val="26"/>
        </w:rPr>
        <w:t>либо через многофункциональный центр предоставления государственных и муниципальных услуг.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В письменном обращении указываются: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фамилия, имя, отчество (последнее - при наличии) (в случае обращения физического лица);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почтовый адрес, по которому должны быть направлены ответ, уведомление о переадресации обращения;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предмет обращения;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личная подпись заявителя (в случае обращения физического лица);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дата составления обращения.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фамилию, имя, отчество (последнее - при наличии) (в случае обращения физического лица);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lastRenderedPageBreak/>
        <w:t>полное наименование заявителя (в случае обращения от имени юридического лица);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адрес электронной почты, если ответ должен быть направлен в форме электронного документа;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почтовый адрес, если ответ должен быть направлен в письменной форме;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предмет обращения.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Вольского муниципального района.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A1762" w:rsidRPr="00E654A4" w:rsidRDefault="002A1762" w:rsidP="002A1762">
      <w:pPr>
        <w:ind w:firstLine="540"/>
        <w:rPr>
          <w:sz w:val="26"/>
          <w:szCs w:val="26"/>
        </w:rPr>
      </w:pPr>
      <w:r w:rsidRPr="00E654A4">
        <w:rPr>
          <w:sz w:val="26"/>
          <w:szCs w:val="26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Место нахождения Управления муниципального хозяйства </w:t>
      </w: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администрации </w:t>
      </w:r>
      <w:r w:rsidRPr="00E654A4">
        <w:rPr>
          <w:rFonts w:eastAsia="Times New Roman" w:cs="Times New Roman"/>
          <w:sz w:val="26"/>
          <w:szCs w:val="26"/>
          <w:lang w:eastAsia="ar-SA"/>
        </w:rPr>
        <w:t>Вольского муниципального района</w:t>
      </w: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: Саратовская область, г. Вольск</w:t>
      </w:r>
      <w:r w:rsidR="00CC3B54">
        <w:rPr>
          <w:rFonts w:eastAsia="Times New Roman" w:cs="Times New Roman"/>
          <w:color w:val="000000"/>
          <w:sz w:val="26"/>
          <w:szCs w:val="26"/>
          <w:lang w:eastAsia="ar-SA"/>
        </w:rPr>
        <w:t>, ул. Октябрьская д. 114</w:t>
      </w: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Почтовый адрес: 412900 Саратовская область, г. Вольск, ул. Октябрьская д. 114.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>График работы: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Понедельник: с 8.00 до 12.00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Вторник: с 8.00 до 12.00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Среда: с 8.00 до 12.00 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Четверг: с 8.00 до 12.00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с 12.00 до 13.00 – обеденный перерыв.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Пятница: не приемный день.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Суббота, воскресенье: выходные дни</w:t>
      </w:r>
      <w:r w:rsidR="002A1762" w:rsidRPr="00E654A4">
        <w:rPr>
          <w:rFonts w:eastAsia="Times New Roman" w:cs="Times New Roman"/>
          <w:sz w:val="26"/>
          <w:szCs w:val="26"/>
          <w:lang w:eastAsia="ar-SA"/>
        </w:rPr>
        <w:t>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На информационных стендах в Управлении муниципального хозяйства администрации Вольского муниципального района размещается следующая информация: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- информация  </w:t>
      </w:r>
      <w:r w:rsidR="00D13A3A" w:rsidRPr="00E654A4">
        <w:rPr>
          <w:rFonts w:eastAsia="Times New Roman" w:cs="Times New Roman"/>
          <w:sz w:val="26"/>
          <w:szCs w:val="26"/>
          <w:lang w:eastAsia="ar-SA"/>
        </w:rPr>
        <w:t xml:space="preserve">о </w:t>
      </w:r>
      <w:r w:rsidRPr="00E654A4">
        <w:rPr>
          <w:rFonts w:eastAsia="Times New Roman" w:cs="Times New Roman"/>
          <w:sz w:val="26"/>
          <w:szCs w:val="26"/>
          <w:lang w:eastAsia="ar-SA"/>
        </w:rPr>
        <w:t>предоставлении муниципальной услуги;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- информация о графике (режиме работы);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- перечень документов, копии которых необходимы для предоставления муниципальной услуги;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- контактные телефоны, адреса официального сайта и электронной почты;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- извлечение из нормативных правовых актов, регулирующих предоставление муниципальной услуги.</w:t>
      </w:r>
    </w:p>
    <w:p w:rsidR="002A1762" w:rsidRPr="00E654A4" w:rsidRDefault="002A1762" w:rsidP="002A17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54A4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</w:t>
      </w:r>
      <w:r w:rsidRPr="00E654A4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самоуправления, Единого портала МФЦ Саратовской области </w:t>
      </w:r>
      <w:hyperlink r:id="rId6" w:history="1">
        <w:r w:rsidRPr="00E654A4">
          <w:rPr>
            <w:rStyle w:val="a6"/>
            <w:rFonts w:ascii="Times New Roman" w:hAnsi="Times New Roman" w:cs="Times New Roman"/>
            <w:sz w:val="26"/>
            <w:szCs w:val="26"/>
          </w:rPr>
          <w:t>http://www.mfc64.ru/</w:t>
        </w:r>
      </w:hyperlink>
      <w:r w:rsidRPr="00E654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3B54" w:rsidRPr="00872511" w:rsidRDefault="00CC3B54" w:rsidP="00CC3B54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1.3.2</w:t>
      </w:r>
      <w:r w:rsidRPr="00872511">
        <w:rPr>
          <w:rFonts w:cs="Times New Roman"/>
          <w:sz w:val="26"/>
          <w:szCs w:val="26"/>
        </w:rPr>
        <w:t>. Заявитель имеет право на получение сведений о ходе исполнения муниципальной услуги при помощи телефона, посредством личного посещения в дни и часы работы органа, предоставляющего муниципальную услугу, либо в «Личном кабинете пользователя» Единого портала и/или Регионального портала.</w:t>
      </w:r>
    </w:p>
    <w:p w:rsidR="00CC3B54" w:rsidRPr="00872511" w:rsidRDefault="00CC3B54" w:rsidP="00CC3B54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1.3.3.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CC3B54" w:rsidRPr="00872511" w:rsidRDefault="00CC3B54" w:rsidP="00CC3B54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CC3B54" w:rsidRPr="00872511" w:rsidRDefault="00CC3B54" w:rsidP="00CC3B54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1.3.4. Информация о порядке предоставления муниципальной услуги предоставляется бесплатно.</w:t>
      </w:r>
    </w:p>
    <w:p w:rsidR="00CC3B54" w:rsidRPr="00E654A4" w:rsidRDefault="000D1CE0" w:rsidP="00CC3B54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>
        <w:rPr>
          <w:rFonts w:eastAsia="Times New Roman" w:cs="Times New Roman"/>
          <w:color w:val="000000"/>
          <w:sz w:val="26"/>
          <w:szCs w:val="26"/>
          <w:lang w:eastAsia="ar-SA"/>
        </w:rPr>
        <w:t>1.3.5</w:t>
      </w:r>
      <w:r w:rsidR="00CC3B54"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Официальный сайт администрации Вольского муниципального района в сети Интернет: Вольск.рф. Электронная почта Управления муниципального  хозяйства </w:t>
      </w:r>
      <w:r w:rsidR="00CC3B54" w:rsidRPr="00E654A4">
        <w:rPr>
          <w:rFonts w:eastAsia="Times New Roman" w:cs="Times New Roman"/>
          <w:color w:val="000000"/>
          <w:sz w:val="26"/>
          <w:szCs w:val="26"/>
          <w:lang w:val="en-US" w:eastAsia="ar-SA"/>
        </w:rPr>
        <w:t>umhvolsk</w:t>
      </w:r>
      <w:r w:rsidR="00CC3B54" w:rsidRPr="00E654A4">
        <w:rPr>
          <w:rFonts w:eastAsia="Times New Roman" w:cs="Times New Roman"/>
          <w:color w:val="000000"/>
          <w:sz w:val="26"/>
          <w:szCs w:val="26"/>
          <w:lang w:eastAsia="ar-SA"/>
        </w:rPr>
        <w:t>@</w:t>
      </w:r>
      <w:r w:rsidR="00CC3B54" w:rsidRPr="00E654A4">
        <w:rPr>
          <w:rFonts w:eastAsia="Times New Roman" w:cs="Times New Roman"/>
          <w:color w:val="000000"/>
          <w:sz w:val="26"/>
          <w:szCs w:val="26"/>
          <w:lang w:val="en-US" w:eastAsia="ar-SA"/>
        </w:rPr>
        <w:t>rambler</w:t>
      </w:r>
      <w:r w:rsidR="00CC3B54" w:rsidRPr="00E654A4">
        <w:rPr>
          <w:rFonts w:eastAsia="Times New Roman" w:cs="Times New Roman"/>
          <w:color w:val="000000"/>
          <w:sz w:val="26"/>
          <w:szCs w:val="26"/>
          <w:lang w:eastAsia="ar-SA"/>
        </w:rPr>
        <w:t>.</w:t>
      </w:r>
      <w:r w:rsidR="00CC3B54" w:rsidRPr="00E654A4">
        <w:rPr>
          <w:rFonts w:eastAsia="Times New Roman" w:cs="Times New Roman"/>
          <w:color w:val="000000"/>
          <w:sz w:val="26"/>
          <w:szCs w:val="26"/>
          <w:lang w:val="en-US" w:eastAsia="ar-SA"/>
        </w:rPr>
        <w:t>ru</w:t>
      </w:r>
    </w:p>
    <w:p w:rsidR="00CC3B54" w:rsidRPr="00E654A4" w:rsidRDefault="00CC3B54" w:rsidP="00CC3B54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Стенды (вывески), содержащие информацию о графике (режиме) работы размещаются в Управлении муниципального хозяйства </w:t>
      </w: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администрации </w:t>
      </w:r>
      <w:r w:rsidRPr="00E654A4">
        <w:rPr>
          <w:rFonts w:eastAsia="Times New Roman" w:cs="Times New Roman"/>
          <w:sz w:val="26"/>
          <w:szCs w:val="26"/>
          <w:lang w:eastAsia="ar-SA"/>
        </w:rPr>
        <w:t>Вольского муниципального района.</w:t>
      </w:r>
    </w:p>
    <w:p w:rsidR="00CC3B54" w:rsidRPr="00E654A4" w:rsidRDefault="000D1CE0" w:rsidP="00CC3B54">
      <w:pPr>
        <w:ind w:firstLine="720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>1.3.6</w:t>
      </w:r>
      <w:r w:rsidR="00CC3B54" w:rsidRPr="00E654A4">
        <w:rPr>
          <w:sz w:val="26"/>
          <w:szCs w:val="26"/>
          <w:lang w:eastAsia="ru-RU"/>
        </w:rPr>
        <w:t>.</w:t>
      </w:r>
      <w:r w:rsidR="00CC3B54" w:rsidRPr="00E654A4">
        <w:rPr>
          <w:color w:val="000000"/>
          <w:sz w:val="26"/>
          <w:szCs w:val="26"/>
        </w:rPr>
        <w:t xml:space="preserve"> Состав действий, которые заявитель вправе совершить в электронной форме при получении муниципальной услуги:</w:t>
      </w:r>
    </w:p>
    <w:p w:rsidR="00CC3B54" w:rsidRPr="00E654A4" w:rsidRDefault="00CC3B54" w:rsidP="00CC3B54">
      <w:pPr>
        <w:ind w:firstLine="720"/>
        <w:rPr>
          <w:color w:val="000000"/>
          <w:sz w:val="26"/>
          <w:szCs w:val="26"/>
        </w:rPr>
      </w:pPr>
      <w:r w:rsidRPr="00E654A4">
        <w:rPr>
          <w:color w:val="000000"/>
          <w:sz w:val="26"/>
          <w:szCs w:val="26"/>
        </w:rPr>
        <w:t>- получение информации о порядке и сроках предоставления услуги;</w:t>
      </w:r>
    </w:p>
    <w:p w:rsidR="00CC3B54" w:rsidRPr="00E654A4" w:rsidRDefault="00CC3B54" w:rsidP="00CC3B54">
      <w:pPr>
        <w:ind w:firstLine="720"/>
        <w:rPr>
          <w:color w:val="000000"/>
          <w:sz w:val="26"/>
          <w:szCs w:val="26"/>
        </w:rPr>
      </w:pPr>
      <w:r w:rsidRPr="00E654A4">
        <w:rPr>
          <w:color w:val="000000"/>
          <w:sz w:val="26"/>
          <w:szCs w:val="26"/>
        </w:rPr>
        <w:t>-получение сведений о ходе выполнения запроса;</w:t>
      </w:r>
    </w:p>
    <w:p w:rsidR="00CC3B54" w:rsidRPr="00E654A4" w:rsidRDefault="00CC3B54" w:rsidP="00CC3B54">
      <w:pPr>
        <w:widowControl w:val="0"/>
        <w:autoSpaceDE w:val="0"/>
        <w:autoSpaceDN w:val="0"/>
        <w:adjustRightInd w:val="0"/>
        <w:ind w:firstLine="540"/>
        <w:rPr>
          <w:color w:val="000000"/>
          <w:sz w:val="26"/>
          <w:szCs w:val="26"/>
          <w:lang w:eastAsia="ru-RU"/>
        </w:rPr>
      </w:pPr>
      <w:r w:rsidRPr="00E654A4">
        <w:rPr>
          <w:color w:val="000000"/>
          <w:sz w:val="26"/>
          <w:szCs w:val="26"/>
          <w:lang w:eastAsia="ru-RU"/>
        </w:rPr>
        <w:t xml:space="preserve">   -досудебное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D328DD" w:rsidRPr="00E654A4" w:rsidRDefault="00D328DD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CC118C" w:rsidRPr="000D1CE0" w:rsidRDefault="00CC118C" w:rsidP="00D13A3A">
      <w:pPr>
        <w:numPr>
          <w:ilvl w:val="0"/>
          <w:numId w:val="1"/>
        </w:num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b/>
          <w:bCs/>
          <w:sz w:val="26"/>
          <w:szCs w:val="26"/>
          <w:lang w:eastAsia="ar-SA"/>
        </w:rPr>
        <w:t>Стандарт предоставления муниципальной услуги</w:t>
      </w:r>
    </w:p>
    <w:p w:rsidR="000D1CE0" w:rsidRPr="00E654A4" w:rsidRDefault="000D1CE0" w:rsidP="000D1CE0">
      <w:pPr>
        <w:suppressAutoHyphens/>
        <w:spacing w:before="100" w:beforeAutospacing="1"/>
        <w:ind w:left="142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CC118C" w:rsidRPr="000D1CE0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b/>
          <w:sz w:val="26"/>
          <w:szCs w:val="26"/>
          <w:lang w:eastAsia="ar-SA"/>
        </w:rPr>
      </w:pPr>
      <w:r w:rsidRPr="000D1CE0">
        <w:rPr>
          <w:rFonts w:eastAsia="Times New Roman" w:cs="Times New Roman"/>
          <w:b/>
          <w:sz w:val="26"/>
          <w:szCs w:val="26"/>
          <w:lang w:eastAsia="ar-SA"/>
        </w:rPr>
        <w:t>2.1. Наименование муниципальной услуги.</w:t>
      </w:r>
    </w:p>
    <w:p w:rsidR="00CC118C" w:rsidRPr="00E654A4" w:rsidRDefault="00D13A3A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 w:rsidR="00CC118C" w:rsidRPr="00E654A4">
        <w:rPr>
          <w:rFonts w:eastAsia="Times New Roman" w:cs="Times New Roman"/>
          <w:sz w:val="26"/>
          <w:szCs w:val="26"/>
          <w:lang w:eastAsia="ar-SA"/>
        </w:rPr>
        <w:t>.</w:t>
      </w:r>
    </w:p>
    <w:p w:rsidR="000D1CE0" w:rsidRDefault="000D1CE0" w:rsidP="00D13A3A">
      <w:pPr>
        <w:suppressAutoHyphens/>
        <w:ind w:firstLine="709"/>
        <w:contextualSpacing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</w:p>
    <w:p w:rsidR="000D1CE0" w:rsidRPr="00872511" w:rsidRDefault="000D1CE0" w:rsidP="000D1CE0">
      <w:pPr>
        <w:ind w:firstLine="708"/>
        <w:outlineLvl w:val="2"/>
        <w:rPr>
          <w:rFonts w:cs="Times New Roman"/>
          <w:b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>2.2. Наименование органа предоставляющего муниципальную услугу</w:t>
      </w:r>
    </w:p>
    <w:p w:rsidR="008A2A3D" w:rsidRPr="00E654A4" w:rsidRDefault="008A2A3D" w:rsidP="008A2A3D">
      <w:pPr>
        <w:autoSpaceDE w:val="0"/>
        <w:autoSpaceDN w:val="0"/>
        <w:adjustRightInd w:val="0"/>
        <w:ind w:firstLine="540"/>
        <w:rPr>
          <w:rFonts w:cs="Times New Roman"/>
          <w:sz w:val="26"/>
          <w:szCs w:val="26"/>
        </w:rPr>
      </w:pPr>
      <w:r w:rsidRPr="00E654A4">
        <w:rPr>
          <w:rFonts w:eastAsia="Times New Roman" w:cs="Times New Roman"/>
          <w:sz w:val="26"/>
          <w:szCs w:val="26"/>
          <w:lang w:eastAsia="ru-RU"/>
        </w:rPr>
        <w:tab/>
        <w:t>Муниципальная услуга предоставляется органом местного самоуправления –администрацией Вольского муниципального района (далее – орган местного самоуправления)и осуществляется специалистами подразделения.</w:t>
      </w:r>
    </w:p>
    <w:p w:rsidR="008A2A3D" w:rsidRPr="00E654A4" w:rsidRDefault="008A2A3D" w:rsidP="008A2A3D">
      <w:pPr>
        <w:pStyle w:val="a3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54A4">
        <w:rPr>
          <w:rFonts w:ascii="Times New Roman" w:hAnsi="Times New Roman" w:cs="Times New Roman"/>
          <w:sz w:val="26"/>
          <w:szCs w:val="26"/>
        </w:rPr>
        <w:t>Структурным подразделением управления, непосредственно осуществляющим функции по подготовке и рассмотрению документов, необходимых для предоставления муниципальной услуги, является отдел по учету и распределению жилой площади управления муниципального хозяйства администрации Вольского муниципального района.</w:t>
      </w:r>
    </w:p>
    <w:p w:rsidR="008A2A3D" w:rsidRPr="00E654A4" w:rsidRDefault="008A2A3D" w:rsidP="008A2A3D">
      <w:pPr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E654A4">
        <w:rPr>
          <w:rFonts w:eastAsia="Times New Roman" w:cs="Times New Roman"/>
          <w:sz w:val="26"/>
          <w:szCs w:val="26"/>
          <w:lang w:eastAsia="ru-RU"/>
        </w:rPr>
        <w:tab/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F95054" w:rsidRDefault="00F95054" w:rsidP="00F95054">
      <w:pPr>
        <w:pStyle w:val="a3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654A4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В процессе предоставления муниципальной услуги управление взаимодействует с межведомственной комиссией </w:t>
      </w:r>
      <w:r w:rsidR="006D6251" w:rsidRPr="00E654A4">
        <w:rPr>
          <w:rFonts w:ascii="Times New Roman" w:hAnsi="Times New Roman" w:cs="Times New Roman"/>
          <w:sz w:val="26"/>
          <w:szCs w:val="26"/>
        </w:rPr>
        <w:t>по оценке и обследованию помещений в целях признания помещений жилыми помещениями, 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 (далее - комиссия)</w:t>
      </w:r>
      <w:r w:rsidRPr="00E654A4">
        <w:rPr>
          <w:rFonts w:ascii="Times New Roman" w:hAnsi="Times New Roman" w:cs="Times New Roman"/>
          <w:color w:val="auto"/>
          <w:sz w:val="26"/>
          <w:szCs w:val="26"/>
        </w:rPr>
        <w:t xml:space="preserve">, отделом делопроизводства администрации Вольского муниципального района (далее – отдел делопроизводства), </w:t>
      </w:r>
      <w:r w:rsidR="003B767D" w:rsidRPr="00E654A4">
        <w:rPr>
          <w:rFonts w:ascii="Times New Roman" w:hAnsi="Times New Roman" w:cs="Times New Roman"/>
          <w:color w:val="auto"/>
          <w:sz w:val="26"/>
          <w:szCs w:val="26"/>
        </w:rPr>
        <w:t xml:space="preserve">уполномоченными органами, осуществляющими регистрацию прав на недвижимое имущество и сделок с ним, органами, осуществляющими технический учет и техническую инвентаризацию, </w:t>
      </w:r>
      <w:r w:rsidR="00402BDD" w:rsidRPr="00E654A4">
        <w:rPr>
          <w:rFonts w:ascii="Times New Roman" w:hAnsi="Times New Roman" w:cs="Times New Roman"/>
          <w:color w:val="auto"/>
          <w:sz w:val="26"/>
          <w:szCs w:val="26"/>
        </w:rPr>
        <w:t>а также ГА</w:t>
      </w:r>
      <w:r w:rsidRPr="00E654A4">
        <w:rPr>
          <w:rFonts w:ascii="Times New Roman" w:hAnsi="Times New Roman" w:cs="Times New Roman"/>
          <w:color w:val="auto"/>
          <w:sz w:val="26"/>
          <w:szCs w:val="26"/>
        </w:rPr>
        <w:t>У СО «МФЦ» (в случае подачи заявления о предоставлен</w:t>
      </w:r>
      <w:r w:rsidR="00402BDD" w:rsidRPr="00E654A4">
        <w:rPr>
          <w:rFonts w:ascii="Times New Roman" w:hAnsi="Times New Roman" w:cs="Times New Roman"/>
          <w:color w:val="auto"/>
          <w:sz w:val="26"/>
          <w:szCs w:val="26"/>
        </w:rPr>
        <w:t>ии муниципальной услуги через ГА</w:t>
      </w:r>
      <w:r w:rsidRPr="00E654A4">
        <w:rPr>
          <w:rFonts w:ascii="Times New Roman" w:hAnsi="Times New Roman" w:cs="Times New Roman"/>
          <w:color w:val="auto"/>
          <w:sz w:val="26"/>
          <w:szCs w:val="26"/>
        </w:rPr>
        <w:t>У СО «МФЦ»).</w:t>
      </w:r>
    </w:p>
    <w:p w:rsidR="009E332D" w:rsidRDefault="009E332D" w:rsidP="009E332D">
      <w:pPr>
        <w:ind w:firstLine="708"/>
        <w:rPr>
          <w:rFonts w:cs="Times New Roman"/>
          <w:b/>
          <w:sz w:val="26"/>
          <w:szCs w:val="26"/>
        </w:rPr>
      </w:pPr>
    </w:p>
    <w:p w:rsidR="009E332D" w:rsidRPr="009E332D" w:rsidRDefault="009E332D" w:rsidP="009E332D">
      <w:pPr>
        <w:ind w:firstLine="708"/>
        <w:rPr>
          <w:rFonts w:cs="Times New Roman"/>
          <w:b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>2.3. Результат предоставления муниципальной услуги</w:t>
      </w:r>
    </w:p>
    <w:p w:rsidR="009E332D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Результатом предоставления муниципальной услуги является направление </w:t>
      </w:r>
      <w:r w:rsidR="004D44C0" w:rsidRPr="00E654A4">
        <w:rPr>
          <w:rFonts w:eastAsia="Times New Roman" w:cs="Times New Roman"/>
          <w:sz w:val="26"/>
          <w:szCs w:val="26"/>
          <w:lang w:eastAsia="ar-SA"/>
        </w:rPr>
        <w:t xml:space="preserve">(выдача) 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заявителю </w:t>
      </w:r>
      <w:bookmarkStart w:id="0" w:name="YANDEX_53"/>
      <w:bookmarkEnd w:id="0"/>
      <w:r w:rsidRPr="00E654A4">
        <w:rPr>
          <w:rFonts w:eastAsia="Times New Roman" w:cs="Times New Roman"/>
          <w:sz w:val="26"/>
          <w:szCs w:val="26"/>
          <w:lang w:eastAsia="ar-SA"/>
        </w:rPr>
        <w:t> заключени</w:t>
      </w:r>
      <w:r w:rsidR="004D44C0" w:rsidRPr="00E654A4">
        <w:rPr>
          <w:rFonts w:eastAsia="Times New Roman" w:cs="Times New Roman"/>
          <w:sz w:val="26"/>
          <w:szCs w:val="26"/>
          <w:lang w:eastAsia="ar-SA"/>
        </w:rPr>
        <w:t>я  К</w:t>
      </w:r>
      <w:r w:rsidRPr="00E654A4">
        <w:rPr>
          <w:rFonts w:eastAsia="Times New Roman" w:cs="Times New Roman"/>
          <w:sz w:val="26"/>
          <w:szCs w:val="26"/>
          <w:lang w:eastAsia="ar-SA"/>
        </w:rPr>
        <w:t>омиссии</w:t>
      </w:r>
      <w:bookmarkStart w:id="1" w:name="YANDEX_54"/>
      <w:bookmarkEnd w:id="1"/>
      <w:r w:rsidR="00F95054" w:rsidRPr="00E654A4">
        <w:rPr>
          <w:rFonts w:eastAsia="Times New Roman" w:cs="Times New Roman"/>
          <w:sz w:val="26"/>
          <w:szCs w:val="26"/>
          <w:lang w:eastAsia="ar-SA"/>
        </w:rPr>
        <w:t xml:space="preserve">, постановления администрации Вольского муниципального района </w:t>
      </w:r>
      <w:r w:rsidR="00D0457A" w:rsidRPr="00E654A4">
        <w:rPr>
          <w:rFonts w:eastAsia="Times New Roman" w:cs="Times New Roman"/>
          <w:sz w:val="26"/>
          <w:szCs w:val="26"/>
          <w:lang w:eastAsia="ar-SA"/>
        </w:rPr>
        <w:t>об оценке соответствия помещений и многоквартирных домов требованиям, установленным в положении о признании помещения жилым помещением, жилого помещения</w:t>
      </w:r>
      <w:r w:rsidR="00D5411C" w:rsidRPr="00E654A4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="00D0457A" w:rsidRPr="00E654A4">
        <w:rPr>
          <w:rFonts w:eastAsia="Times New Roman" w:cs="Times New Roman"/>
          <w:sz w:val="26"/>
          <w:szCs w:val="26"/>
          <w:lang w:eastAsia="ar-SA"/>
        </w:rPr>
        <w:t>пригодным (непригодным) для проживания и многоквартирного дома аварийным и подлежащим сносу или реконструкции, соответствующего постановления администрации Вольского муниципа</w:t>
      </w:r>
      <w:r w:rsidR="008B09F8" w:rsidRPr="00E654A4">
        <w:rPr>
          <w:rFonts w:eastAsia="Times New Roman" w:cs="Times New Roman"/>
          <w:sz w:val="26"/>
          <w:szCs w:val="26"/>
          <w:lang w:eastAsia="ar-SA"/>
        </w:rPr>
        <w:t>льного района</w:t>
      </w:r>
      <w:r w:rsidR="00F95054" w:rsidRPr="00E654A4">
        <w:rPr>
          <w:rFonts w:eastAsia="Times New Roman" w:cs="Times New Roman"/>
          <w:sz w:val="26"/>
          <w:szCs w:val="26"/>
          <w:lang w:eastAsia="ar-SA"/>
        </w:rPr>
        <w:t>.</w:t>
      </w:r>
    </w:p>
    <w:p w:rsidR="00416CED" w:rsidRPr="00E654A4" w:rsidRDefault="009241BE" w:rsidP="009241BE">
      <w:pPr>
        <w:ind w:firstLine="544"/>
        <w:rPr>
          <w:rFonts w:eastAsia="Times New Roman" w:cs="Times New Roman"/>
          <w:sz w:val="26"/>
          <w:szCs w:val="26"/>
          <w:lang w:eastAsia="ru-RU"/>
        </w:rPr>
      </w:pPr>
      <w:r w:rsidRPr="00E654A4">
        <w:rPr>
          <w:rFonts w:eastAsia="Times New Roman" w:cs="Times New Roman"/>
          <w:sz w:val="26"/>
          <w:szCs w:val="26"/>
          <w:lang w:eastAsia="ru-RU"/>
        </w:rPr>
        <w:t>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BF61C5" w:rsidRDefault="00BF61C5" w:rsidP="00BF61C5">
      <w:pPr>
        <w:ind w:firstLine="660"/>
        <w:outlineLvl w:val="2"/>
        <w:rPr>
          <w:rFonts w:cs="Times New Roman"/>
          <w:b/>
          <w:sz w:val="26"/>
          <w:szCs w:val="26"/>
        </w:rPr>
      </w:pPr>
    </w:p>
    <w:p w:rsidR="00BF61C5" w:rsidRPr="00872511" w:rsidRDefault="00BF61C5" w:rsidP="00BF61C5">
      <w:pPr>
        <w:ind w:firstLine="660"/>
        <w:outlineLvl w:val="2"/>
        <w:rPr>
          <w:rFonts w:cs="Times New Roman"/>
          <w:b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>2.4. Срок предоставления муниципальной услуги</w:t>
      </w:r>
    </w:p>
    <w:p w:rsidR="00D328DD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Срок рассмо</w:t>
      </w:r>
      <w:r w:rsidR="00BD765B" w:rsidRPr="00E654A4">
        <w:rPr>
          <w:rFonts w:eastAsia="Times New Roman" w:cs="Times New Roman"/>
          <w:sz w:val="26"/>
          <w:szCs w:val="26"/>
          <w:lang w:eastAsia="ar-SA"/>
        </w:rPr>
        <w:t>трения заявлений составляет 30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 дней</w:t>
      </w:r>
      <w:r w:rsidR="00C357E2" w:rsidRPr="00E654A4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="00C053BA" w:rsidRPr="00E654A4">
        <w:rPr>
          <w:rFonts w:eastAsia="Times New Roman" w:cs="Times New Roman"/>
          <w:sz w:val="26"/>
          <w:szCs w:val="26"/>
          <w:lang w:eastAsia="ar-SA"/>
        </w:rPr>
        <w:t>с даты регистрации</w:t>
      </w:r>
      <w:r w:rsidR="00D328DD" w:rsidRPr="00E654A4">
        <w:rPr>
          <w:rFonts w:eastAsia="Times New Roman" w:cs="Times New Roman"/>
          <w:sz w:val="26"/>
          <w:szCs w:val="26"/>
          <w:lang w:eastAsia="ar-SA"/>
        </w:rPr>
        <w:t>.</w:t>
      </w:r>
    </w:p>
    <w:p w:rsidR="00D328DD" w:rsidRPr="00E654A4" w:rsidRDefault="00D328DD" w:rsidP="00D328DD">
      <w:pPr>
        <w:pStyle w:val="a3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54A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по правилам статьи 191 Гражданского кодекса РФ начинает исчисляться со следующего дня после приема заявления. 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Ср</w:t>
      </w:r>
      <w:r w:rsidR="00C053BA" w:rsidRPr="00E654A4">
        <w:rPr>
          <w:rFonts w:eastAsia="Times New Roman" w:cs="Times New Roman"/>
          <w:sz w:val="26"/>
          <w:szCs w:val="26"/>
          <w:lang w:eastAsia="ar-SA"/>
        </w:rPr>
        <w:t xml:space="preserve">ок выдачи заключения – 5 дней со дня 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принятия </w:t>
      </w:r>
      <w:r w:rsidR="003B767D" w:rsidRPr="00E654A4">
        <w:rPr>
          <w:rFonts w:eastAsia="Times New Roman" w:cs="Times New Roman"/>
          <w:sz w:val="26"/>
          <w:szCs w:val="26"/>
          <w:lang w:eastAsia="ar-SA"/>
        </w:rPr>
        <w:t xml:space="preserve">соответствующего </w:t>
      </w:r>
      <w:r w:rsidRPr="00E654A4">
        <w:rPr>
          <w:rFonts w:eastAsia="Times New Roman" w:cs="Times New Roman"/>
          <w:sz w:val="26"/>
          <w:szCs w:val="26"/>
          <w:lang w:eastAsia="ar-SA"/>
        </w:rPr>
        <w:t>решения.</w:t>
      </w:r>
      <w:r w:rsidR="00294F3B" w:rsidRPr="00E654A4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="00722976" w:rsidRPr="00E654A4">
        <w:rPr>
          <w:rFonts w:cs="Times New Roman"/>
          <w:sz w:val="26"/>
          <w:szCs w:val="26"/>
        </w:rPr>
        <w:t>В случае подачи заявления через многофункциональный центр срок принятия решения исчисляется со дня передачи многофункциональным центром заявления и соответствующих документов в орган, предоставляющий муниципальную услугу.</w:t>
      </w:r>
    </w:p>
    <w:p w:rsidR="00BF61C5" w:rsidRDefault="00BF61C5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BF61C5" w:rsidRPr="00BF61C5" w:rsidRDefault="00BF61C5" w:rsidP="00BF61C5">
      <w:pPr>
        <w:autoSpaceDE w:val="0"/>
        <w:autoSpaceDN w:val="0"/>
        <w:adjustRightInd w:val="0"/>
        <w:ind w:firstLine="708"/>
        <w:outlineLvl w:val="2"/>
        <w:rPr>
          <w:rFonts w:cs="Times New Roman"/>
          <w:b/>
          <w:sz w:val="26"/>
          <w:szCs w:val="26"/>
        </w:rPr>
      </w:pPr>
      <w:r w:rsidRPr="00BF61C5">
        <w:rPr>
          <w:rFonts w:cs="Times New Roman"/>
          <w:b/>
          <w:sz w:val="26"/>
          <w:szCs w:val="26"/>
        </w:rPr>
        <w:t>2.5.</w:t>
      </w:r>
      <w:r w:rsidRPr="00BF61C5">
        <w:rPr>
          <w:rFonts w:cs="Times New Roman"/>
          <w:b/>
          <w:sz w:val="26"/>
          <w:szCs w:val="26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BF61C5" w:rsidRPr="00BF61C5" w:rsidRDefault="00BF61C5" w:rsidP="00BF61C5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1C5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услуги, размещен:</w:t>
      </w:r>
    </w:p>
    <w:p w:rsidR="00BF61C5" w:rsidRPr="00BF61C5" w:rsidRDefault="00BF61C5" w:rsidP="00BF61C5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1C5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>Вольского муниципального района</w:t>
      </w:r>
      <w:r w:rsidRPr="00BF61C5">
        <w:rPr>
          <w:rFonts w:ascii="Times New Roman" w:hAnsi="Times New Roman" w:cs="Times New Roman"/>
          <w:sz w:val="26"/>
          <w:szCs w:val="26"/>
        </w:rPr>
        <w:t>;</w:t>
      </w:r>
    </w:p>
    <w:p w:rsidR="00BF61C5" w:rsidRPr="00BF61C5" w:rsidRDefault="00BF61C5" w:rsidP="00BF61C5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1C5">
        <w:rPr>
          <w:rFonts w:ascii="Times New Roman" w:hAnsi="Times New Roman" w:cs="Times New Roman"/>
          <w:sz w:val="26"/>
          <w:szCs w:val="26"/>
        </w:rPr>
        <w:t>на Региональном портале.</w:t>
      </w:r>
    </w:p>
    <w:p w:rsidR="00BF61C5" w:rsidRDefault="00BF61C5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BF61C5" w:rsidRDefault="00BF61C5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D779D0" w:rsidRPr="00D779D0" w:rsidRDefault="00D779D0" w:rsidP="00D779D0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7"/>
          <w:szCs w:val="27"/>
          <w:lang w:eastAsia="ru-RU"/>
        </w:rPr>
      </w:pPr>
      <w:r w:rsidRPr="00D779D0">
        <w:rPr>
          <w:rFonts w:eastAsia="Times New Roman" w:cs="Times New Roman"/>
          <w:b/>
          <w:sz w:val="27"/>
          <w:szCs w:val="27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779D0" w:rsidRPr="00872511" w:rsidRDefault="00D779D0" w:rsidP="00D779D0">
      <w:pPr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lastRenderedPageBreak/>
        <w:t>Для предоставления муниципальной услуги необходимы следующие документы: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Исчерпывающий перечень документов, необходимых для предоставления муниципальной услуги: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- </w:t>
      </w:r>
      <w:r w:rsidR="00F95054" w:rsidRPr="00E654A4">
        <w:rPr>
          <w:rFonts w:eastAsia="Times New Roman" w:cs="Times New Roman"/>
          <w:sz w:val="26"/>
          <w:szCs w:val="26"/>
          <w:lang w:eastAsia="ar-SA"/>
        </w:rPr>
        <w:t>заявление гражданина (собственника либо нанимателя жилого помещения</w:t>
      </w:r>
      <w:r w:rsidRPr="00E654A4">
        <w:rPr>
          <w:rFonts w:eastAsia="Times New Roman" w:cs="Times New Roman"/>
          <w:sz w:val="26"/>
          <w:szCs w:val="26"/>
          <w:lang w:eastAsia="ar-SA"/>
        </w:rPr>
        <w:t>) по форме согласно приложению № 2 к административному  регламенту;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- </w:t>
      </w:r>
      <w:r w:rsidR="00D0457A" w:rsidRPr="00E654A4">
        <w:rPr>
          <w:rFonts w:eastAsia="Times New Roman" w:cs="Times New Roman"/>
          <w:sz w:val="26"/>
          <w:szCs w:val="26"/>
          <w:lang w:eastAsia="ar-SA"/>
        </w:rPr>
        <w:t xml:space="preserve">копии 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правоустанавливающих документов на жилое помещение, право на </w:t>
      </w:r>
      <w:r w:rsidR="00D0457A" w:rsidRPr="00E654A4">
        <w:rPr>
          <w:rFonts w:eastAsia="Times New Roman" w:cs="Times New Roman"/>
          <w:sz w:val="26"/>
          <w:szCs w:val="26"/>
          <w:lang w:eastAsia="ar-SA"/>
        </w:rPr>
        <w:t>которое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 не зарегистрировано в Едином государственном реестре </w:t>
      </w:r>
      <w:r w:rsidR="00C357E2" w:rsidRPr="00E654A4">
        <w:rPr>
          <w:rFonts w:eastAsia="Times New Roman" w:cs="Times New Roman"/>
          <w:sz w:val="26"/>
          <w:szCs w:val="26"/>
          <w:lang w:eastAsia="ar-SA"/>
        </w:rPr>
        <w:t>недвижимости</w:t>
      </w:r>
      <w:r w:rsidRPr="00E654A4">
        <w:rPr>
          <w:rFonts w:eastAsia="Times New Roman" w:cs="Times New Roman"/>
          <w:sz w:val="26"/>
          <w:szCs w:val="26"/>
          <w:lang w:eastAsia="ar-SA"/>
        </w:rPr>
        <w:t>;</w:t>
      </w:r>
    </w:p>
    <w:p w:rsidR="00131C44" w:rsidRPr="00E654A4" w:rsidRDefault="00131C44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- в отношении нежилого помещения для признания его в дальнейшем жилым помещением – проект реконструкции нежилого помещения; 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- </w:t>
      </w:r>
      <w:r w:rsidR="00A00D3D" w:rsidRPr="00E654A4">
        <w:rPr>
          <w:rFonts w:eastAsia="Times New Roman" w:cs="Times New Roman"/>
          <w:sz w:val="26"/>
          <w:szCs w:val="26"/>
          <w:lang w:eastAsia="ar-SA"/>
        </w:rPr>
        <w:t xml:space="preserve">заключение специализированной организации, проводившей обследование многоквартирного дома, </w:t>
      </w:r>
      <w:r w:rsidR="00392EA9" w:rsidRPr="00E654A4">
        <w:rPr>
          <w:rFonts w:eastAsia="Times New Roman" w:cs="Times New Roman"/>
          <w:sz w:val="26"/>
          <w:szCs w:val="26"/>
          <w:lang w:eastAsia="ar-SA"/>
        </w:rPr>
        <w:t>в случае постановки вопроса о признании</w:t>
      </w:r>
      <w:r w:rsidR="00D5411C" w:rsidRPr="00E654A4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="00392EA9" w:rsidRPr="00E654A4">
        <w:rPr>
          <w:rFonts w:eastAsia="Times New Roman" w:cs="Times New Roman"/>
          <w:sz w:val="26"/>
          <w:szCs w:val="26"/>
          <w:lang w:eastAsia="ar-SA"/>
        </w:rPr>
        <w:t>многоквартирного дома</w:t>
      </w:r>
      <w:r w:rsidR="00A00D3D" w:rsidRPr="00E654A4">
        <w:rPr>
          <w:rFonts w:eastAsia="Times New Roman" w:cs="Times New Roman"/>
          <w:sz w:val="26"/>
          <w:szCs w:val="26"/>
          <w:lang w:eastAsia="ar-SA"/>
        </w:rPr>
        <w:t xml:space="preserve"> аварийным и подлежащим сносу или реконструкции</w:t>
      </w:r>
      <w:r w:rsidRPr="00E654A4">
        <w:rPr>
          <w:rFonts w:eastAsia="Times New Roman" w:cs="Times New Roman"/>
          <w:sz w:val="26"/>
          <w:szCs w:val="26"/>
          <w:lang w:eastAsia="ar-SA"/>
        </w:rPr>
        <w:t>;</w:t>
      </w:r>
    </w:p>
    <w:p w:rsidR="006D6251" w:rsidRPr="00E654A4" w:rsidRDefault="006D6251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- </w:t>
      </w:r>
      <w:r w:rsidR="007B3333" w:rsidRPr="00E654A4">
        <w:rPr>
          <w:rFonts w:eastAsia="Times New Roman" w:cs="Times New Roman"/>
          <w:sz w:val="26"/>
          <w:szCs w:val="26"/>
          <w:lang w:eastAsia="ar-SA"/>
        </w:rPr>
        <w:t>заключение проектно-изыскательской организации по результатам обследования элементов ограждающих и несущ</w:t>
      </w:r>
      <w:r w:rsidR="00095D0F" w:rsidRPr="00E654A4">
        <w:rPr>
          <w:rFonts w:eastAsia="Times New Roman" w:cs="Times New Roman"/>
          <w:sz w:val="26"/>
          <w:szCs w:val="26"/>
          <w:lang w:eastAsia="ar-SA"/>
        </w:rPr>
        <w:t>и</w:t>
      </w:r>
      <w:r w:rsidR="0079092D" w:rsidRPr="00E654A4">
        <w:rPr>
          <w:rFonts w:eastAsia="Times New Roman" w:cs="Times New Roman"/>
          <w:sz w:val="26"/>
          <w:szCs w:val="26"/>
          <w:lang w:eastAsia="ar-SA"/>
        </w:rPr>
        <w:t>х конструкций жилого помещения</w:t>
      </w:r>
      <w:r w:rsidR="00252CC4" w:rsidRPr="00E654A4">
        <w:rPr>
          <w:rFonts w:eastAsia="Times New Roman" w:cs="Times New Roman"/>
          <w:sz w:val="26"/>
          <w:szCs w:val="26"/>
          <w:lang w:eastAsia="ar-SA"/>
        </w:rPr>
        <w:t>,</w:t>
      </w:r>
      <w:r w:rsidR="0079092D" w:rsidRPr="00E654A4">
        <w:rPr>
          <w:rFonts w:eastAsia="Times New Roman" w:cs="Times New Roman"/>
          <w:sz w:val="26"/>
          <w:szCs w:val="26"/>
          <w:lang w:eastAsia="ar-SA"/>
        </w:rPr>
        <w:t xml:space="preserve"> </w:t>
      </w:r>
      <w:r w:rsidR="00392EA9" w:rsidRPr="00E654A4">
        <w:rPr>
          <w:rFonts w:eastAsia="Times New Roman" w:cs="Times New Roman"/>
          <w:sz w:val="26"/>
          <w:szCs w:val="26"/>
          <w:lang w:eastAsia="ar-SA"/>
        </w:rPr>
        <w:t xml:space="preserve">в случае </w:t>
      </w:r>
      <w:r w:rsidR="00131C44" w:rsidRPr="00E654A4">
        <w:rPr>
          <w:rFonts w:eastAsia="Times New Roman" w:cs="Times New Roman"/>
          <w:sz w:val="26"/>
          <w:szCs w:val="26"/>
          <w:lang w:eastAsia="ar-SA"/>
        </w:rPr>
        <w:t>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Положением требованиям</w:t>
      </w:r>
      <w:r w:rsidR="007B3333" w:rsidRPr="00E654A4">
        <w:rPr>
          <w:rFonts w:eastAsia="Times New Roman" w:cs="Times New Roman"/>
          <w:sz w:val="26"/>
          <w:szCs w:val="26"/>
          <w:lang w:eastAsia="ar-SA"/>
        </w:rPr>
        <w:t>;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- по усмотрению заявителя также могут быть представлены заявления, письма, жалобы граждан на неудовле</w:t>
      </w:r>
      <w:r w:rsidR="00294F3B" w:rsidRPr="00E654A4">
        <w:rPr>
          <w:rFonts w:eastAsia="Times New Roman" w:cs="Times New Roman"/>
          <w:sz w:val="26"/>
          <w:szCs w:val="26"/>
          <w:lang w:eastAsia="ar-SA"/>
        </w:rPr>
        <w:t>творительные условия проживания.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Орган местного самоуправления самостоятельно запрашивает сведения о правах на жилое помещение, если право на него зарегистрировано в Едином государственном реестре недв</w:t>
      </w:r>
      <w:r w:rsidR="00C357E2" w:rsidRPr="00E654A4">
        <w:rPr>
          <w:rFonts w:eastAsia="Times New Roman" w:cs="Times New Roman"/>
          <w:sz w:val="26"/>
          <w:szCs w:val="26"/>
          <w:lang w:eastAsia="ar-SA"/>
        </w:rPr>
        <w:t>ижимости</w:t>
      </w:r>
      <w:r w:rsidR="00913E87" w:rsidRPr="00E654A4">
        <w:rPr>
          <w:rFonts w:eastAsia="Times New Roman" w:cs="Times New Roman"/>
          <w:sz w:val="26"/>
          <w:szCs w:val="26"/>
          <w:lang w:eastAsia="ar-SA"/>
        </w:rPr>
        <w:t>, технический паспорт жилого помещения</w:t>
      </w:r>
      <w:r w:rsidR="008B09F8" w:rsidRPr="00E654A4">
        <w:rPr>
          <w:rFonts w:eastAsia="Times New Roman" w:cs="Times New Roman"/>
          <w:sz w:val="26"/>
          <w:szCs w:val="26"/>
          <w:lang w:eastAsia="ar-SA"/>
        </w:rPr>
        <w:t>, а для нежилых помещений</w:t>
      </w:r>
      <w:r w:rsidR="00095D0F" w:rsidRPr="00E654A4">
        <w:rPr>
          <w:rFonts w:eastAsia="Times New Roman" w:cs="Times New Roman"/>
          <w:sz w:val="26"/>
          <w:szCs w:val="26"/>
          <w:lang w:eastAsia="ar-SA"/>
        </w:rPr>
        <w:t xml:space="preserve"> – технический план;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Положением требованиям</w:t>
      </w:r>
      <w:r w:rsidR="00913E87" w:rsidRPr="00E654A4">
        <w:rPr>
          <w:rFonts w:eastAsia="Times New Roman" w:cs="Times New Roman"/>
          <w:sz w:val="26"/>
          <w:szCs w:val="26"/>
          <w:lang w:eastAsia="ar-SA"/>
        </w:rPr>
        <w:t>.</w:t>
      </w:r>
    </w:p>
    <w:p w:rsidR="006D24D0" w:rsidRPr="00872511" w:rsidRDefault="006D24D0" w:rsidP="006D24D0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D24D0" w:rsidRPr="00872511" w:rsidRDefault="006D24D0" w:rsidP="006D24D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При личном обращении за получением муниципальной услуги заявитель представляет:</w:t>
      </w:r>
    </w:p>
    <w:p w:rsidR="006D24D0" w:rsidRPr="00872511" w:rsidRDefault="006D24D0" w:rsidP="006D24D0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-документ, удостоверяющий личность заявителя (его представителя);</w:t>
      </w:r>
    </w:p>
    <w:p w:rsidR="006D24D0" w:rsidRPr="00872511" w:rsidRDefault="006D24D0" w:rsidP="006D24D0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-документ, подтверждающий полномочия представителя заявителя.</w:t>
      </w:r>
    </w:p>
    <w:p w:rsidR="006D24D0" w:rsidRPr="00872511" w:rsidRDefault="006D24D0" w:rsidP="006D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администрация не вправе требовать от заявителя:</w:t>
      </w:r>
    </w:p>
    <w:p w:rsidR="006D24D0" w:rsidRPr="00872511" w:rsidRDefault="006D24D0" w:rsidP="006D24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D24D0" w:rsidRPr="00872511" w:rsidRDefault="006D24D0" w:rsidP="006D24D0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A42B93">
        <w:rPr>
          <w:rStyle w:val="blk"/>
          <w:rFonts w:cs="Times New Roman"/>
          <w:sz w:val="26"/>
          <w:szCs w:val="26"/>
        </w:rPr>
        <w:t>Саратовской</w:t>
      </w:r>
      <w:r w:rsidRPr="00872511">
        <w:rPr>
          <w:rFonts w:cs="Times New Roman"/>
          <w:sz w:val="26"/>
          <w:szCs w:val="26"/>
        </w:rPr>
        <w:t xml:space="preserve">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№210-ФЗ;</w:t>
      </w:r>
    </w:p>
    <w:p w:rsidR="006D24D0" w:rsidRPr="00872511" w:rsidRDefault="006D24D0" w:rsidP="006D24D0">
      <w:pPr>
        <w:ind w:firstLine="709"/>
        <w:rPr>
          <w:rFonts w:cs="Times New Roman"/>
          <w:sz w:val="26"/>
          <w:szCs w:val="26"/>
        </w:rPr>
      </w:pPr>
      <w:r w:rsidRPr="00872511">
        <w:rPr>
          <w:rStyle w:val="blk"/>
          <w:rFonts w:cs="Times New Roman"/>
          <w:sz w:val="26"/>
          <w:szCs w:val="26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24D0" w:rsidRPr="00872511" w:rsidRDefault="006D24D0" w:rsidP="006D24D0">
      <w:pPr>
        <w:ind w:firstLine="709"/>
        <w:rPr>
          <w:rFonts w:cs="Times New Roman"/>
          <w:sz w:val="26"/>
          <w:szCs w:val="26"/>
        </w:rPr>
      </w:pPr>
      <w:bookmarkStart w:id="2" w:name="dst291"/>
      <w:bookmarkEnd w:id="2"/>
      <w:r w:rsidRPr="00872511">
        <w:rPr>
          <w:rStyle w:val="blk"/>
          <w:rFonts w:cs="Times New Roman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872511">
        <w:rPr>
          <w:rFonts w:cs="Times New Roman"/>
          <w:sz w:val="26"/>
          <w:szCs w:val="26"/>
        </w:rPr>
        <w:t>запроса</w:t>
      </w:r>
      <w:r w:rsidRPr="00872511">
        <w:rPr>
          <w:rStyle w:val="blk"/>
          <w:rFonts w:cs="Times New Roman"/>
          <w:sz w:val="26"/>
          <w:szCs w:val="26"/>
        </w:rPr>
        <w:t xml:space="preserve"> о предоставлении муниципальной услуги;</w:t>
      </w:r>
    </w:p>
    <w:p w:rsidR="006D24D0" w:rsidRPr="00872511" w:rsidRDefault="006D24D0" w:rsidP="006D24D0">
      <w:pPr>
        <w:ind w:firstLine="709"/>
        <w:rPr>
          <w:rFonts w:cs="Times New Roman"/>
          <w:sz w:val="26"/>
          <w:szCs w:val="26"/>
        </w:rPr>
      </w:pPr>
      <w:bookmarkStart w:id="3" w:name="dst292"/>
      <w:bookmarkEnd w:id="3"/>
      <w:r w:rsidRPr="00872511">
        <w:rPr>
          <w:rStyle w:val="blk"/>
          <w:rFonts w:cs="Times New Roman"/>
          <w:sz w:val="26"/>
          <w:szCs w:val="26"/>
        </w:rPr>
        <w:t xml:space="preserve">б) наличие ошибок в </w:t>
      </w:r>
      <w:r w:rsidRPr="00872511">
        <w:rPr>
          <w:rFonts w:cs="Times New Roman"/>
          <w:sz w:val="26"/>
          <w:szCs w:val="26"/>
        </w:rPr>
        <w:t>запросе</w:t>
      </w:r>
      <w:r w:rsidRPr="00872511">
        <w:rPr>
          <w:rStyle w:val="blk"/>
          <w:rFonts w:cs="Times New Roman"/>
          <w:sz w:val="26"/>
          <w:szCs w:val="26"/>
        </w:rPr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24D0" w:rsidRPr="00872511" w:rsidRDefault="006D24D0" w:rsidP="006D24D0">
      <w:pPr>
        <w:ind w:firstLine="709"/>
        <w:rPr>
          <w:rFonts w:cs="Times New Roman"/>
          <w:sz w:val="26"/>
          <w:szCs w:val="26"/>
        </w:rPr>
      </w:pPr>
      <w:bookmarkStart w:id="4" w:name="dst293"/>
      <w:bookmarkEnd w:id="4"/>
      <w:r w:rsidRPr="00872511">
        <w:rPr>
          <w:rStyle w:val="blk"/>
          <w:rFonts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24D0" w:rsidRPr="00872511" w:rsidRDefault="006D24D0" w:rsidP="006D24D0">
      <w:pPr>
        <w:ind w:firstLine="708"/>
        <w:rPr>
          <w:rFonts w:cs="Times New Roman"/>
          <w:sz w:val="26"/>
          <w:szCs w:val="26"/>
        </w:rPr>
      </w:pPr>
      <w:bookmarkStart w:id="5" w:name="dst294"/>
      <w:bookmarkEnd w:id="5"/>
      <w:r w:rsidRPr="00872511">
        <w:rPr>
          <w:rStyle w:val="blk"/>
          <w:rFonts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anchor="dst100352" w:history="1">
        <w:r w:rsidRPr="00872511">
          <w:rPr>
            <w:rStyle w:val="a6"/>
            <w:rFonts w:cs="Times New Roman"/>
            <w:sz w:val="26"/>
            <w:szCs w:val="26"/>
          </w:rPr>
          <w:t>частью 1.1 статьи 16</w:t>
        </w:r>
      </w:hyperlink>
      <w:r w:rsidRPr="00872511">
        <w:rPr>
          <w:rStyle w:val="blk"/>
          <w:rFonts w:cs="Times New Roman"/>
          <w:sz w:val="26"/>
          <w:szCs w:val="26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№210-ФЗ</w:t>
      </w:r>
      <w:r w:rsidRPr="00872511">
        <w:rPr>
          <w:rStyle w:val="blk"/>
          <w:rFonts w:cs="Times New Roman"/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8" w:anchor="dst100352" w:history="1">
        <w:r w:rsidRPr="00872511">
          <w:rPr>
            <w:rStyle w:val="a6"/>
            <w:rFonts w:cs="Times New Roman"/>
            <w:sz w:val="26"/>
            <w:szCs w:val="26"/>
          </w:rPr>
          <w:t>частью 1.1 статьи 16</w:t>
        </w:r>
      </w:hyperlink>
      <w:r w:rsidRPr="00872511">
        <w:rPr>
          <w:rStyle w:val="blk"/>
          <w:rFonts w:cs="Times New Roman"/>
          <w:sz w:val="26"/>
          <w:szCs w:val="26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 210-ФЗ</w:t>
      </w:r>
      <w:r w:rsidRPr="00872511">
        <w:rPr>
          <w:rStyle w:val="blk"/>
          <w:rFonts w:cs="Times New Roman"/>
          <w:sz w:val="26"/>
          <w:szCs w:val="26"/>
        </w:rPr>
        <w:t>, уведомляется заявитель, а также приносятся извинения за доставленные неудобства.</w:t>
      </w:r>
    </w:p>
    <w:p w:rsidR="006D24D0" w:rsidRDefault="006D24D0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6D24D0" w:rsidRPr="006D24D0" w:rsidRDefault="006D24D0" w:rsidP="006D24D0">
      <w:pPr>
        <w:autoSpaceDE w:val="0"/>
        <w:autoSpaceDN w:val="0"/>
        <w:adjustRightInd w:val="0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ab/>
        <w:t>2.7</w:t>
      </w:r>
      <w:r w:rsidRPr="006D24D0">
        <w:rPr>
          <w:rFonts w:eastAsia="Times New Roman" w:cs="Times New Roman"/>
          <w:b/>
          <w:sz w:val="27"/>
          <w:szCs w:val="27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 услуги:</w:t>
      </w:r>
    </w:p>
    <w:p w:rsidR="00CC118C" w:rsidRDefault="00F95054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 - основания для отказа в приеме документов, необходимых для предоставления муниципальной услуги действующим законодательством не предусмотрены.</w:t>
      </w:r>
    </w:p>
    <w:p w:rsidR="00C54B08" w:rsidRDefault="00C54B08" w:rsidP="00C54B08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i/>
          <w:sz w:val="27"/>
          <w:szCs w:val="27"/>
          <w:lang w:eastAsia="ru-RU"/>
        </w:rPr>
      </w:pPr>
    </w:p>
    <w:p w:rsidR="00C54B08" w:rsidRPr="00C54B08" w:rsidRDefault="00C54B08" w:rsidP="00C54B08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2.8</w:t>
      </w:r>
      <w:r w:rsidRPr="00C54B08">
        <w:rPr>
          <w:rFonts w:eastAsia="Times New Roman" w:cs="Times New Roman"/>
          <w:b/>
          <w:sz w:val="27"/>
          <w:szCs w:val="27"/>
          <w:lang w:eastAsia="ru-RU"/>
        </w:rPr>
        <w:t>. Исчерпывающий перечень оснований для приостановления или отказа в предоставлении муниципальной услуги</w:t>
      </w:r>
    </w:p>
    <w:p w:rsidR="00C54B08" w:rsidRPr="00872511" w:rsidRDefault="00C54B08" w:rsidP="00C54B08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C54B08" w:rsidRPr="00872511" w:rsidRDefault="00C54B08" w:rsidP="00C54B0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2511">
        <w:rPr>
          <w:rFonts w:ascii="Times New Roman" w:hAnsi="Times New Roman" w:cs="Times New Roman"/>
          <w:sz w:val="26"/>
          <w:szCs w:val="26"/>
        </w:rPr>
        <w:t>несоответствие заявителя, требованиям установленным пунктом 1.2. настоящего Административного регламента;</w:t>
      </w:r>
    </w:p>
    <w:p w:rsidR="00C357E2" w:rsidRPr="00E654A4" w:rsidRDefault="00C54B08" w:rsidP="00C357E2">
      <w:pPr>
        <w:ind w:firstLine="544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- в</w:t>
      </w:r>
      <w:r w:rsidR="00C357E2" w:rsidRPr="00E654A4">
        <w:rPr>
          <w:rFonts w:cs="Times New Roman"/>
          <w:sz w:val="26"/>
          <w:szCs w:val="26"/>
          <w:lang w:eastAsia="ru-RU"/>
        </w:rPr>
        <w:t xml:space="preserve"> случае непредставления заявителем докумен</w:t>
      </w:r>
      <w:r w:rsidR="006D24D0">
        <w:rPr>
          <w:rFonts w:cs="Times New Roman"/>
          <w:sz w:val="26"/>
          <w:szCs w:val="26"/>
          <w:lang w:eastAsia="ru-RU"/>
        </w:rPr>
        <w:t>тов, предусмотренных пунктом 2.6</w:t>
      </w:r>
      <w:r w:rsidR="00C357E2" w:rsidRPr="00E654A4">
        <w:rPr>
          <w:rFonts w:cs="Times New Roman"/>
          <w:sz w:val="26"/>
          <w:szCs w:val="26"/>
          <w:lang w:eastAsia="ru-RU"/>
        </w:rPr>
        <w:t>.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</w:t>
      </w:r>
      <w:r w:rsidR="006D24D0">
        <w:rPr>
          <w:rFonts w:cs="Times New Roman"/>
          <w:sz w:val="26"/>
          <w:szCs w:val="26"/>
          <w:lang w:eastAsia="ru-RU"/>
        </w:rPr>
        <w:t>енного абзацем первым пункта 2.6</w:t>
      </w:r>
      <w:r w:rsidR="00C357E2" w:rsidRPr="00E654A4">
        <w:rPr>
          <w:rFonts w:cs="Times New Roman"/>
          <w:sz w:val="26"/>
          <w:szCs w:val="26"/>
          <w:lang w:eastAsia="ru-RU"/>
        </w:rPr>
        <w:t>. административного регламента.</w:t>
      </w:r>
    </w:p>
    <w:p w:rsidR="00C357E2" w:rsidRPr="00E654A4" w:rsidRDefault="00C357E2" w:rsidP="00C357E2">
      <w:pPr>
        <w:tabs>
          <w:tab w:val="num" w:pos="0"/>
        </w:tabs>
        <w:suppressAutoHyphens/>
        <w:ind w:firstLine="709"/>
        <w:contextualSpacing/>
        <w:rPr>
          <w:rFonts w:cs="Times New Roman"/>
          <w:color w:val="000000"/>
          <w:sz w:val="26"/>
          <w:szCs w:val="26"/>
          <w:lang w:eastAsia="ar-SA"/>
        </w:rPr>
      </w:pPr>
      <w:r w:rsidRPr="00E654A4">
        <w:rPr>
          <w:rFonts w:cs="Times New Roman"/>
          <w:color w:val="000000"/>
          <w:sz w:val="26"/>
          <w:szCs w:val="26"/>
          <w:lang w:eastAsia="ar-SA"/>
        </w:rPr>
        <w:lastRenderedPageBreak/>
        <w:t xml:space="preserve">Гражданину может быть </w:t>
      </w:r>
      <w:r w:rsidRPr="00E654A4">
        <w:rPr>
          <w:rFonts w:cs="Times New Roman"/>
          <w:sz w:val="26"/>
          <w:szCs w:val="26"/>
          <w:lang w:eastAsia="ar-SA"/>
        </w:rPr>
        <w:t xml:space="preserve">отказано в </w:t>
      </w:r>
      <w:r w:rsidRPr="00E654A4">
        <w:rPr>
          <w:rFonts w:cs="Times New Roman"/>
          <w:bCs/>
          <w:sz w:val="26"/>
          <w:szCs w:val="26"/>
          <w:lang w:eastAsia="ar-SA"/>
        </w:rPr>
        <w:t xml:space="preserve">выдаче заключения об оценке соответствия помещения (многоквартирного дома) требованиям, установленным в административном регламенте, </w:t>
      </w:r>
      <w:r w:rsidRPr="00E654A4">
        <w:rPr>
          <w:rFonts w:cs="Times New Roman"/>
          <w:sz w:val="26"/>
          <w:szCs w:val="26"/>
          <w:lang w:eastAsia="ar-SA"/>
        </w:rPr>
        <w:t>в</w:t>
      </w:r>
      <w:r w:rsidRPr="00E654A4">
        <w:rPr>
          <w:rFonts w:cs="Times New Roman"/>
          <w:color w:val="000000"/>
          <w:sz w:val="26"/>
          <w:szCs w:val="26"/>
          <w:lang w:eastAsia="ar-SA"/>
        </w:rPr>
        <w:t xml:space="preserve"> случае  предоставления заявителем неполного пакета документов, либо при наличии в текстах документов, приписок, подчисток, недостоверных либо противоречивых сведений.</w:t>
      </w:r>
    </w:p>
    <w:p w:rsidR="006D24D0" w:rsidRDefault="006D24D0" w:rsidP="00C357E2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C54B08" w:rsidRPr="00872511" w:rsidRDefault="00C54B08" w:rsidP="00C54B0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2.9</w:t>
      </w:r>
      <w:r w:rsidRPr="00872511">
        <w:rPr>
          <w:rFonts w:ascii="Times New Roman" w:hAnsi="Times New Roman" w:cs="Times New Roman"/>
          <w:b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400668">
        <w:rPr>
          <w:rFonts w:ascii="Times New Roman" w:hAnsi="Times New Roman" w:cs="Times New Roman"/>
          <w:b/>
          <w:sz w:val="26"/>
          <w:szCs w:val="26"/>
        </w:rPr>
        <w:t>.</w:t>
      </w:r>
    </w:p>
    <w:p w:rsidR="00C54B08" w:rsidRPr="00872511" w:rsidRDefault="00C54B08" w:rsidP="00C54B08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услуги:</w:t>
      </w:r>
    </w:p>
    <w:p w:rsidR="00C54B08" w:rsidRPr="00872511" w:rsidRDefault="00C54B08" w:rsidP="00C54B08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eastAsia="Times New Roman" w:cs="Times New Roman"/>
          <w:sz w:val="26"/>
          <w:szCs w:val="26"/>
          <w:lang w:eastAsia="ru-RU"/>
        </w:rPr>
        <w:t>а) проект реконструкции нежилого помещения (в отношении нежилого помещения для признания его в дальнейшем жилым помещением);</w:t>
      </w:r>
    </w:p>
    <w:p w:rsidR="00C54B08" w:rsidRPr="00872511" w:rsidRDefault="00C54B08" w:rsidP="00C54B08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eastAsia="Times New Roman" w:cs="Times New Roman"/>
          <w:sz w:val="26"/>
          <w:szCs w:val="26"/>
          <w:lang w:eastAsia="ru-RU"/>
        </w:rPr>
        <w:t>б) заключение проектно-изыскательской организации по результатам обследования элементов ограждающих и несущих конструкций жилого помещения (в случае, если в соответствии с абзацем третьим пункта 44 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постановлением Правительства РФ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от</w:t>
      </w:r>
      <w:r w:rsidRPr="00872511">
        <w:rPr>
          <w:rFonts w:eastAsia="Times New Roman" w:cs="Times New Roman"/>
          <w:sz w:val="26"/>
          <w:szCs w:val="26"/>
          <w:lang w:eastAsia="ru-RU"/>
        </w:rPr>
        <w:t>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28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01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2006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 № 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47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  </w:t>
      </w:r>
      <w:r w:rsidR="00400668" w:rsidRPr="00065BBC">
        <w:rPr>
          <w:rFonts w:cs="Times New Roman"/>
          <w:sz w:val="26"/>
          <w:szCs w:val="26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00668" w:rsidRPr="000D4353">
        <w:rPr>
          <w:rFonts w:cs="Times New Roman"/>
          <w:sz w:val="26"/>
          <w:szCs w:val="26"/>
        </w:rPr>
        <w:t xml:space="preserve">, </w:t>
      </w:r>
      <w:r w:rsidR="00400668" w:rsidRPr="000D4353">
        <w:rPr>
          <w:rFonts w:eastAsia="Times New Roman" w:cs="Times New Roman"/>
          <w:sz w:val="26"/>
          <w:szCs w:val="26"/>
          <w:lang w:eastAsia="ru-RU"/>
        </w:rPr>
        <w:t>садового дома жилым домом и жилого дома садовым домом</w:t>
      </w:r>
      <w:r w:rsidR="00400668">
        <w:rPr>
          <w:rFonts w:cs="Times New Roman"/>
          <w:sz w:val="26"/>
          <w:szCs w:val="26"/>
        </w:rPr>
        <w:t>»</w:t>
      </w:r>
      <w:r w:rsidRPr="00872511">
        <w:rPr>
          <w:rFonts w:eastAsia="Times New Roman" w:cs="Times New Roman"/>
          <w:sz w:val="26"/>
          <w:szCs w:val="26"/>
          <w:lang w:eastAsia="ru-RU"/>
        </w:rPr>
        <w:t>);</w:t>
      </w:r>
    </w:p>
    <w:p w:rsidR="00C54B08" w:rsidRPr="00872511" w:rsidRDefault="00C54B08" w:rsidP="00C54B08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cs="Times New Roman"/>
          <w:sz w:val="26"/>
          <w:szCs w:val="26"/>
        </w:rPr>
        <w:t>в)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 заключение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 реконструкции).</w:t>
      </w:r>
    </w:p>
    <w:p w:rsidR="006D24D0" w:rsidRDefault="006D24D0" w:rsidP="00C357E2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CC118C" w:rsidRPr="00400668" w:rsidRDefault="009241BE" w:rsidP="00C357E2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b/>
          <w:sz w:val="26"/>
          <w:szCs w:val="26"/>
          <w:lang w:eastAsia="ar-SA"/>
        </w:rPr>
      </w:pPr>
      <w:r w:rsidRPr="00400668">
        <w:rPr>
          <w:rFonts w:eastAsia="Times New Roman" w:cs="Times New Roman"/>
          <w:b/>
          <w:bCs/>
          <w:sz w:val="26"/>
          <w:szCs w:val="26"/>
          <w:lang w:eastAsia="ar-SA"/>
        </w:rPr>
        <w:t>2.10</w:t>
      </w:r>
      <w:r w:rsidR="004852C3" w:rsidRPr="00400668">
        <w:rPr>
          <w:rFonts w:eastAsia="Times New Roman" w:cs="Times New Roman"/>
          <w:b/>
          <w:bCs/>
          <w:sz w:val="26"/>
          <w:szCs w:val="26"/>
          <w:lang w:eastAsia="ar-SA"/>
        </w:rPr>
        <w:t>.</w:t>
      </w:r>
      <w:r w:rsidR="00C357E2" w:rsidRPr="00400668">
        <w:rPr>
          <w:rFonts w:eastAsia="Times New Roman" w:cs="Times New Roman"/>
          <w:b/>
          <w:bCs/>
          <w:sz w:val="26"/>
          <w:szCs w:val="26"/>
          <w:lang w:eastAsia="ar-SA"/>
        </w:rPr>
        <w:t xml:space="preserve"> </w:t>
      </w:r>
      <w:r w:rsidR="00CC118C" w:rsidRPr="00400668">
        <w:rPr>
          <w:rFonts w:eastAsia="Times New Roman" w:cs="Times New Roman"/>
          <w:b/>
          <w:sz w:val="26"/>
          <w:szCs w:val="26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C118C" w:rsidRPr="00E654A4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Предоставление муниципальной услуги осуществляется на бесплатной основе.</w:t>
      </w:r>
    </w:p>
    <w:p w:rsidR="00400668" w:rsidRDefault="00400668" w:rsidP="00D13A3A">
      <w:pPr>
        <w:suppressAutoHyphens/>
        <w:ind w:firstLine="709"/>
        <w:contextualSpacing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400668" w:rsidRDefault="00400668" w:rsidP="00D13A3A">
      <w:pPr>
        <w:suppressAutoHyphens/>
        <w:ind w:firstLine="709"/>
        <w:contextualSpacing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cs="Times New Roman"/>
          <w:b/>
          <w:sz w:val="26"/>
          <w:szCs w:val="26"/>
        </w:rPr>
        <w:t>2.11</w:t>
      </w:r>
      <w:r w:rsidRPr="00872511">
        <w:rPr>
          <w:rFonts w:cs="Times New Roman"/>
          <w:b/>
          <w:sz w:val="26"/>
          <w:szCs w:val="26"/>
        </w:rPr>
        <w:t>. Максимальный срок ожидания в очереди  при подаче запроса о предоставлении муниципальной услуги и при получении результата предоставления муниципальной услуги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а) срок ожидания в очереди (при ее наличии) при подаче запроса и необходимых документов в ответственное подразделение не должен превышать </w:t>
      </w:r>
      <w:r w:rsidR="00A00B2D" w:rsidRPr="00E654A4">
        <w:rPr>
          <w:rFonts w:eastAsia="Times New Roman" w:cs="Times New Roman"/>
          <w:sz w:val="26"/>
          <w:szCs w:val="26"/>
          <w:lang w:eastAsia="ar-SA"/>
        </w:rPr>
        <w:t>15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 минут;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б) срок ожидания в очереди при получении документов в  ответственном подразделени</w:t>
      </w:r>
      <w:r w:rsidR="00A00B2D" w:rsidRPr="00E654A4">
        <w:rPr>
          <w:rFonts w:eastAsia="Times New Roman" w:cs="Times New Roman"/>
          <w:sz w:val="26"/>
          <w:szCs w:val="26"/>
          <w:lang w:eastAsia="ar-SA"/>
        </w:rPr>
        <w:t>и не должен превышать 15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 минут.</w:t>
      </w:r>
    </w:p>
    <w:p w:rsidR="00400668" w:rsidRDefault="00400668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400668" w:rsidRPr="00400668" w:rsidRDefault="00400668" w:rsidP="00400668">
      <w:pPr>
        <w:autoSpaceDE w:val="0"/>
        <w:autoSpaceDN w:val="0"/>
        <w:adjustRightInd w:val="0"/>
        <w:ind w:firstLine="540"/>
        <w:outlineLvl w:val="2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2.12</w:t>
      </w:r>
      <w:r w:rsidRPr="00400668">
        <w:rPr>
          <w:rFonts w:eastAsia="Times New Roman" w:cs="Times New Roman"/>
          <w:b/>
          <w:sz w:val="27"/>
          <w:szCs w:val="27"/>
          <w:lang w:eastAsia="ru-RU"/>
        </w:rPr>
        <w:t xml:space="preserve"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400668" w:rsidRPr="00872511" w:rsidRDefault="00400668" w:rsidP="00400668">
      <w:pPr>
        <w:autoSpaceDE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Запрос, представленный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lastRenderedPageBreak/>
        <w:t>Заявление о предоставлении услуги, поступившее посредством почтовой связи, регистрир</w:t>
      </w:r>
      <w:r w:rsidR="00D328DD" w:rsidRPr="00E654A4">
        <w:rPr>
          <w:rFonts w:eastAsia="Times New Roman" w:cs="Times New Roman"/>
          <w:sz w:val="26"/>
          <w:szCs w:val="26"/>
          <w:lang w:eastAsia="ar-SA"/>
        </w:rPr>
        <w:t xml:space="preserve">уется специалистом 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 и заносится в журнал регистрации заявлений с присвоением входящего номера и даты поступления.</w:t>
      </w:r>
    </w:p>
    <w:p w:rsidR="00400668" w:rsidRPr="00872511" w:rsidRDefault="00400668" w:rsidP="00400668">
      <w:pPr>
        <w:ind w:firstLine="540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ab/>
        <w:t xml:space="preserve">Запрос, поступивший посредством почтовой или электронной связи, в том числе через официальный сайт </w:t>
      </w:r>
      <w:r>
        <w:rPr>
          <w:rFonts w:cs="Times New Roman"/>
          <w:sz w:val="26"/>
          <w:szCs w:val="26"/>
        </w:rPr>
        <w:t>администрации Вольского муниципального района</w:t>
      </w:r>
      <w:r w:rsidRPr="00872511">
        <w:rPr>
          <w:rFonts w:cs="Times New Roman"/>
          <w:sz w:val="26"/>
          <w:szCs w:val="26"/>
        </w:rPr>
        <w:t xml:space="preserve">, Единый портал и/или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 </w:t>
      </w:r>
    </w:p>
    <w:p w:rsidR="00400668" w:rsidRDefault="00400668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400668" w:rsidRPr="00872511" w:rsidRDefault="00400668" w:rsidP="00400668">
      <w:pPr>
        <w:ind w:firstLine="708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2.13</w:t>
      </w:r>
      <w:r w:rsidRPr="00872511">
        <w:rPr>
          <w:rFonts w:cs="Times New Roman"/>
          <w:b/>
          <w:bCs/>
          <w:sz w:val="26"/>
          <w:szCs w:val="26"/>
        </w:rPr>
        <w:t>. Требования к помещениям предоставления муниципальной услуги</w:t>
      </w:r>
    </w:p>
    <w:p w:rsidR="00400668" w:rsidRPr="00400668" w:rsidRDefault="00400668" w:rsidP="00400668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0668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00668">
        <w:rPr>
          <w:rFonts w:ascii="Times New Roman" w:hAnsi="Times New Roman" w:cs="Times New Roman"/>
          <w:sz w:val="26"/>
          <w:szCs w:val="26"/>
        </w:rPr>
        <w:t>.1.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400668" w:rsidRPr="00400668" w:rsidRDefault="00400668" w:rsidP="00400668">
      <w:pPr>
        <w:ind w:firstLine="708"/>
        <w:rPr>
          <w:rFonts w:cs="Times New Roman"/>
          <w:sz w:val="26"/>
          <w:szCs w:val="26"/>
        </w:rPr>
      </w:pPr>
      <w:r w:rsidRPr="00400668">
        <w:rPr>
          <w:rFonts w:cs="Times New Roman"/>
          <w:sz w:val="26"/>
          <w:szCs w:val="26"/>
        </w:rPr>
        <w:t>2.1</w:t>
      </w:r>
      <w:r>
        <w:rPr>
          <w:rFonts w:cs="Times New Roman"/>
          <w:sz w:val="26"/>
          <w:szCs w:val="26"/>
        </w:rPr>
        <w:t>3</w:t>
      </w:r>
      <w:r w:rsidRPr="00400668">
        <w:rPr>
          <w:rFonts w:cs="Times New Roman"/>
          <w:sz w:val="26"/>
          <w:szCs w:val="26"/>
        </w:rPr>
        <w:t>.2.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400668" w:rsidRPr="00400668" w:rsidRDefault="00400668" w:rsidP="0040066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2.13</w:t>
      </w:r>
      <w:r w:rsidRPr="00400668">
        <w:rPr>
          <w:rFonts w:ascii="Times New Roman" w:hAnsi="Times New Roman" w:cs="Times New Roman"/>
          <w:bCs/>
          <w:sz w:val="26"/>
          <w:szCs w:val="26"/>
        </w:rPr>
        <w:t>.3. Места для информирования должны быть оборудованы информационными стендами, содержащими следующую информацию:</w:t>
      </w:r>
      <w:r w:rsidRPr="0040066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400668" w:rsidRPr="00400668" w:rsidRDefault="00400668" w:rsidP="00400668">
      <w:pPr>
        <w:pStyle w:val="a7"/>
        <w:spacing w:line="240" w:lineRule="auto"/>
        <w:ind w:firstLine="708"/>
        <w:rPr>
          <w:sz w:val="26"/>
          <w:szCs w:val="26"/>
        </w:rPr>
      </w:pPr>
      <w:r w:rsidRPr="00400668">
        <w:rPr>
          <w:sz w:val="26"/>
          <w:szCs w:val="26"/>
        </w:rPr>
        <w:t xml:space="preserve">график работы (часы приёма), контактные телефоны (телефон для справок), электронный адрес официального сайта </w:t>
      </w:r>
      <w:r>
        <w:rPr>
          <w:sz w:val="26"/>
          <w:szCs w:val="26"/>
        </w:rPr>
        <w:t>администрации Вольского муниципального района</w:t>
      </w:r>
      <w:r w:rsidRPr="00400668">
        <w:rPr>
          <w:sz w:val="26"/>
          <w:szCs w:val="26"/>
        </w:rPr>
        <w:t>, адрес электронной почты;</w:t>
      </w:r>
    </w:p>
    <w:p w:rsidR="00400668" w:rsidRPr="00400668" w:rsidRDefault="00400668" w:rsidP="00400668">
      <w:pPr>
        <w:pStyle w:val="a7"/>
        <w:spacing w:line="240" w:lineRule="auto"/>
        <w:ind w:firstLine="708"/>
        <w:rPr>
          <w:sz w:val="26"/>
          <w:szCs w:val="26"/>
        </w:rPr>
      </w:pPr>
      <w:r w:rsidRPr="00400668">
        <w:rPr>
          <w:sz w:val="26"/>
          <w:szCs w:val="26"/>
        </w:rPr>
        <w:t>административный регламент предоставления муниципальной услуги (в текстовом виде);</w:t>
      </w:r>
    </w:p>
    <w:p w:rsidR="00400668" w:rsidRPr="00400668" w:rsidRDefault="00400668" w:rsidP="00400668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668">
        <w:rPr>
          <w:rFonts w:ascii="Times New Roman" w:hAnsi="Times New Roman" w:cs="Times New Roman"/>
          <w:sz w:val="26"/>
          <w:szCs w:val="26"/>
        </w:rPr>
        <w:t>перечень, формы документов для заполнения, образцы заполнения документов;</w:t>
      </w:r>
    </w:p>
    <w:p w:rsidR="00400668" w:rsidRPr="00400668" w:rsidRDefault="00400668" w:rsidP="00400668">
      <w:pPr>
        <w:ind w:firstLine="709"/>
        <w:rPr>
          <w:rFonts w:cs="Times New Roman"/>
          <w:sz w:val="26"/>
          <w:szCs w:val="26"/>
        </w:rPr>
      </w:pPr>
      <w:r w:rsidRPr="00400668">
        <w:rPr>
          <w:rFonts w:cs="Times New Roman"/>
          <w:sz w:val="26"/>
          <w:szCs w:val="26"/>
        </w:rPr>
        <w:t>основания для отказа в предоставлении муниципальной услуги;</w:t>
      </w:r>
    </w:p>
    <w:p w:rsidR="00400668" w:rsidRPr="00872511" w:rsidRDefault="00400668" w:rsidP="00400668">
      <w:pPr>
        <w:pStyle w:val="a7"/>
        <w:spacing w:line="240" w:lineRule="auto"/>
        <w:ind w:firstLine="709"/>
        <w:rPr>
          <w:sz w:val="26"/>
          <w:szCs w:val="26"/>
        </w:rPr>
      </w:pPr>
      <w:r w:rsidRPr="00400668">
        <w:rPr>
          <w:sz w:val="26"/>
          <w:szCs w:val="26"/>
        </w:rPr>
        <w:t>порядок обжалования решений, действий или бездействия органов, предоставляющих муниципальную услугу, их должностных</w:t>
      </w:r>
      <w:r w:rsidRPr="00872511">
        <w:rPr>
          <w:sz w:val="26"/>
          <w:szCs w:val="26"/>
        </w:rPr>
        <w:t xml:space="preserve"> лиц и специалистов;</w:t>
      </w:r>
    </w:p>
    <w:p w:rsidR="00400668" w:rsidRPr="00872511" w:rsidRDefault="00400668" w:rsidP="00400668">
      <w:pPr>
        <w:pStyle w:val="a7"/>
        <w:spacing w:line="240" w:lineRule="auto"/>
        <w:ind w:firstLine="709"/>
        <w:rPr>
          <w:sz w:val="26"/>
          <w:szCs w:val="26"/>
        </w:rPr>
      </w:pPr>
      <w:r w:rsidRPr="00872511">
        <w:rPr>
          <w:sz w:val="26"/>
          <w:szCs w:val="26"/>
        </w:rPr>
        <w:t xml:space="preserve">перечень </w:t>
      </w:r>
      <w:r w:rsidRPr="00872511">
        <w:rPr>
          <w:bCs/>
          <w:sz w:val="26"/>
          <w:szCs w:val="26"/>
        </w:rPr>
        <w:t>нормативных правовых актов</w:t>
      </w:r>
      <w:r w:rsidRPr="00872511">
        <w:rPr>
          <w:sz w:val="26"/>
          <w:szCs w:val="26"/>
        </w:rPr>
        <w:t>, регулирующих предоставление муниципальной услуги.</w:t>
      </w:r>
    </w:p>
    <w:p w:rsidR="00400668" w:rsidRPr="00872511" w:rsidRDefault="00400668" w:rsidP="00400668">
      <w:pPr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2.13</w:t>
      </w:r>
      <w:r w:rsidRPr="00872511">
        <w:rPr>
          <w:rFonts w:cs="Times New Roman"/>
          <w:sz w:val="26"/>
          <w:szCs w:val="26"/>
        </w:rPr>
        <w:t>.4. Кабинеты (кабинки) приёма граждан должны быть оборудованы информационными табличками с указанием:</w:t>
      </w:r>
    </w:p>
    <w:p w:rsidR="00400668" w:rsidRPr="00872511" w:rsidRDefault="00400668" w:rsidP="00400668">
      <w:pPr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номера кабинета (кабинки);</w:t>
      </w:r>
    </w:p>
    <w:p w:rsidR="00400668" w:rsidRPr="00872511" w:rsidRDefault="00400668" w:rsidP="00400668">
      <w:pPr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фамилии, имени и отчества специалиста, осуществляющего приём заявителей;</w:t>
      </w:r>
    </w:p>
    <w:p w:rsidR="00400668" w:rsidRPr="00872511" w:rsidRDefault="00400668" w:rsidP="00400668">
      <w:pPr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дней и часов приёма, времени перерыва на обед.</w:t>
      </w:r>
    </w:p>
    <w:p w:rsidR="00400668" w:rsidRPr="00872511" w:rsidRDefault="00400668" w:rsidP="00400668">
      <w:pPr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2.13</w:t>
      </w:r>
      <w:r w:rsidRPr="00872511">
        <w:rPr>
          <w:rFonts w:cs="Times New Roman"/>
          <w:sz w:val="26"/>
          <w:szCs w:val="26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00668" w:rsidRPr="00872511" w:rsidRDefault="00400668" w:rsidP="00400668">
      <w:pPr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2.13</w:t>
      </w:r>
      <w:r w:rsidRPr="00872511">
        <w:rPr>
          <w:rFonts w:cs="Times New Roman"/>
          <w:sz w:val="26"/>
          <w:szCs w:val="26"/>
        </w:rPr>
        <w:t>.6. 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</w:t>
      </w:r>
      <w:r>
        <w:rPr>
          <w:rFonts w:cs="Times New Roman"/>
          <w:sz w:val="26"/>
          <w:szCs w:val="26"/>
        </w:rPr>
        <w:t xml:space="preserve"> года </w:t>
      </w:r>
      <w:r w:rsidRPr="00872511">
        <w:rPr>
          <w:rFonts w:cs="Times New Roman"/>
          <w:sz w:val="26"/>
          <w:szCs w:val="26"/>
        </w:rPr>
        <w:t>№ 181-ФЗ «О социальной защите инвалидов в Российской Федерации»:</w:t>
      </w:r>
    </w:p>
    <w:p w:rsidR="00400668" w:rsidRPr="00872511" w:rsidRDefault="00400668" w:rsidP="00400668">
      <w:pPr>
        <w:pStyle w:val="a8"/>
        <w:spacing w:after="0" w:line="240" w:lineRule="auto"/>
        <w:ind w:right="-6" w:firstLine="660"/>
        <w:jc w:val="both"/>
        <w:rPr>
          <w:sz w:val="26"/>
          <w:szCs w:val="26"/>
        </w:rPr>
      </w:pPr>
      <w:r w:rsidRPr="00872511">
        <w:rPr>
          <w:sz w:val="26"/>
          <w:szCs w:val="26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400668" w:rsidRPr="00872511" w:rsidRDefault="00400668" w:rsidP="00400668">
      <w:pPr>
        <w:pStyle w:val="a8"/>
        <w:spacing w:after="0" w:line="240" w:lineRule="auto"/>
        <w:ind w:right="-6" w:firstLine="660"/>
        <w:jc w:val="both"/>
        <w:rPr>
          <w:sz w:val="26"/>
          <w:szCs w:val="26"/>
        </w:rPr>
      </w:pPr>
      <w:r w:rsidRPr="00872511">
        <w:rPr>
          <w:sz w:val="26"/>
          <w:szCs w:val="26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</w:t>
      </w:r>
      <w:r w:rsidRPr="00872511">
        <w:rPr>
          <w:sz w:val="26"/>
          <w:szCs w:val="26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00668" w:rsidRPr="00872511" w:rsidRDefault="00400668" w:rsidP="00400668">
      <w:pPr>
        <w:pStyle w:val="a8"/>
        <w:spacing w:after="0" w:line="240" w:lineRule="auto"/>
        <w:ind w:right="-6" w:firstLine="660"/>
        <w:jc w:val="both"/>
        <w:rPr>
          <w:sz w:val="26"/>
          <w:szCs w:val="26"/>
        </w:rPr>
      </w:pPr>
      <w:r w:rsidRPr="00872511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400668" w:rsidRPr="00872511" w:rsidRDefault="00400668" w:rsidP="00400668">
      <w:pPr>
        <w:pStyle w:val="a8"/>
        <w:spacing w:after="0" w:line="240" w:lineRule="auto"/>
        <w:ind w:right="-6" w:firstLine="660"/>
        <w:jc w:val="both"/>
        <w:rPr>
          <w:sz w:val="26"/>
          <w:szCs w:val="26"/>
        </w:rPr>
      </w:pPr>
      <w:r w:rsidRPr="00872511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00668" w:rsidRPr="00872511" w:rsidRDefault="00400668" w:rsidP="00400668">
      <w:pPr>
        <w:pStyle w:val="a8"/>
        <w:spacing w:after="0" w:line="240" w:lineRule="auto"/>
        <w:ind w:right="-6" w:firstLine="660"/>
        <w:jc w:val="both"/>
        <w:rPr>
          <w:sz w:val="26"/>
          <w:szCs w:val="26"/>
        </w:rPr>
      </w:pPr>
      <w:r w:rsidRPr="00872511">
        <w:rPr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допуск собаки-проводника на объекты (здания, помещения), в которых предоставляются услуги;</w:t>
      </w:r>
    </w:p>
    <w:p w:rsidR="00400668" w:rsidRPr="00872511" w:rsidRDefault="00400668" w:rsidP="00400668">
      <w:pPr>
        <w:pStyle w:val="a8"/>
        <w:spacing w:after="0" w:line="240" w:lineRule="auto"/>
        <w:ind w:right="-6" w:firstLine="560"/>
        <w:jc w:val="both"/>
        <w:rPr>
          <w:sz w:val="26"/>
          <w:szCs w:val="26"/>
        </w:rPr>
      </w:pPr>
      <w:r w:rsidRPr="00872511">
        <w:rPr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400668" w:rsidRDefault="00400668" w:rsidP="00400668">
      <w:pPr>
        <w:ind w:firstLine="709"/>
        <w:rPr>
          <w:rFonts w:cs="Times New Roman"/>
          <w:b/>
          <w:bCs/>
          <w:sz w:val="26"/>
          <w:szCs w:val="26"/>
        </w:rPr>
      </w:pPr>
    </w:p>
    <w:p w:rsidR="00400668" w:rsidRPr="00872511" w:rsidRDefault="00400668" w:rsidP="00400668">
      <w:pPr>
        <w:ind w:firstLine="709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2.14</w:t>
      </w:r>
      <w:r w:rsidRPr="00872511">
        <w:rPr>
          <w:rFonts w:cs="Times New Roman"/>
          <w:b/>
          <w:bCs/>
          <w:sz w:val="26"/>
          <w:szCs w:val="26"/>
        </w:rPr>
        <w:t>. Показатели доступности и качества муниципальной услуги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2.14</w:t>
      </w:r>
      <w:r w:rsidRPr="00872511">
        <w:rPr>
          <w:rFonts w:cs="Times New Roman"/>
          <w:sz w:val="26"/>
          <w:szCs w:val="26"/>
        </w:rPr>
        <w:t>.1. Показателями доступности муниципальной услуги является: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2.14</w:t>
      </w:r>
      <w:r w:rsidRPr="00872511">
        <w:rPr>
          <w:rFonts w:cs="Times New Roman"/>
          <w:sz w:val="26"/>
          <w:szCs w:val="26"/>
        </w:rPr>
        <w:t>.2. Показателями качества муниципальной услуги являются: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соблюдение срока предоставления муниципальной услуги;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2.14</w:t>
      </w:r>
      <w:r w:rsidRPr="00872511">
        <w:rPr>
          <w:rFonts w:cs="Times New Roman"/>
          <w:sz w:val="26"/>
          <w:szCs w:val="26"/>
        </w:rPr>
        <w:t xml:space="preserve">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2.14</w:t>
      </w:r>
      <w:r w:rsidRPr="00872511">
        <w:rPr>
          <w:rFonts w:cs="Times New Roman"/>
          <w:sz w:val="26"/>
          <w:szCs w:val="26"/>
        </w:rPr>
        <w:t>.4. Получение муниципальной услуги по экстерриториальному принципу невозможно.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</w:p>
    <w:p w:rsidR="00400668" w:rsidRPr="00872511" w:rsidRDefault="003C582C" w:rsidP="00400668">
      <w:pPr>
        <w:ind w:firstLine="708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2.15</w:t>
      </w:r>
      <w:r w:rsidR="00400668" w:rsidRPr="00872511">
        <w:rPr>
          <w:rFonts w:cs="Times New Roman"/>
          <w:b/>
          <w:bCs/>
          <w:sz w:val="26"/>
          <w:szCs w:val="26"/>
        </w:rPr>
        <w:t>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400668" w:rsidRPr="00872511" w:rsidRDefault="003C582C" w:rsidP="00400668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2.15</w:t>
      </w:r>
      <w:r w:rsidR="00400668" w:rsidRPr="00872511">
        <w:rPr>
          <w:rFonts w:cs="Times New Roman"/>
          <w:sz w:val="26"/>
          <w:szCs w:val="26"/>
        </w:rPr>
        <w:t>.1. Особенности предоставления муниципальной услуги в электронной форме: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получение информации о предоставляемой муниципальной услуге в сети Интернет, в том числе на официальном сайте </w:t>
      </w:r>
      <w:r w:rsidR="003C582C">
        <w:rPr>
          <w:rFonts w:cs="Times New Roman"/>
          <w:sz w:val="26"/>
          <w:szCs w:val="26"/>
        </w:rPr>
        <w:t>администрации Вольского муниципального района</w:t>
      </w:r>
      <w:r w:rsidRPr="00872511">
        <w:rPr>
          <w:rFonts w:cs="Times New Roman"/>
          <w:sz w:val="26"/>
          <w:szCs w:val="26"/>
        </w:rPr>
        <w:t>, на Едином портале, Региональном портале;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</w:t>
      </w:r>
      <w:r w:rsidR="003C582C">
        <w:rPr>
          <w:rFonts w:cs="Times New Roman"/>
          <w:sz w:val="26"/>
          <w:szCs w:val="26"/>
        </w:rPr>
        <w:t>администрации Вольского муниципального района</w:t>
      </w:r>
      <w:r w:rsidRPr="00872511">
        <w:rPr>
          <w:rFonts w:cs="Times New Roman"/>
          <w:sz w:val="26"/>
          <w:szCs w:val="26"/>
        </w:rPr>
        <w:t>, на Едином портале, Региональном портале;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lastRenderedPageBreak/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400668" w:rsidRPr="00872511" w:rsidRDefault="00400668" w:rsidP="00400668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hyperlink r:id="rId9" w:history="1">
        <w:r w:rsidRPr="00872511">
          <w:rPr>
            <w:rStyle w:val="a6"/>
            <w:rFonts w:cs="Times New Roman"/>
            <w:sz w:val="26"/>
            <w:szCs w:val="26"/>
          </w:rPr>
          <w:t>закона</w:t>
        </w:r>
      </w:hyperlink>
      <w:r w:rsidRPr="00872511">
        <w:rPr>
          <w:rFonts w:cs="Times New Roman"/>
          <w:sz w:val="26"/>
          <w:szCs w:val="26"/>
        </w:rPr>
        <w:t xml:space="preserve"> от 06.04.2011 № 63-ФЗ «Об электронной подписи».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400668" w:rsidRPr="00872511" w:rsidRDefault="00400668" w:rsidP="0040066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2.1</w:t>
      </w:r>
      <w:r w:rsidR="003C582C">
        <w:rPr>
          <w:rFonts w:cs="Times New Roman"/>
          <w:sz w:val="26"/>
          <w:szCs w:val="26"/>
        </w:rPr>
        <w:t>5</w:t>
      </w:r>
      <w:r w:rsidRPr="00872511">
        <w:rPr>
          <w:rFonts w:cs="Times New Roman"/>
          <w:sz w:val="26"/>
          <w:szCs w:val="26"/>
        </w:rPr>
        <w:t>.2. 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00668" w:rsidRPr="00E654A4" w:rsidRDefault="00400668" w:rsidP="00D328DD">
      <w:pPr>
        <w:suppressAutoHyphens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3C582C" w:rsidRPr="009969A7" w:rsidRDefault="00D328DD" w:rsidP="003C582C">
      <w:pPr>
        <w:autoSpaceDE w:val="0"/>
        <w:autoSpaceDN w:val="0"/>
        <w:adjustRightInd w:val="0"/>
        <w:ind w:firstLine="708"/>
        <w:jc w:val="center"/>
        <w:outlineLvl w:val="1"/>
        <w:rPr>
          <w:rFonts w:eastAsia="Times New Roman" w:cs="Times New Roman"/>
          <w:b/>
          <w:sz w:val="27"/>
          <w:szCs w:val="27"/>
          <w:lang w:eastAsia="ru-RU"/>
        </w:rPr>
      </w:pPr>
      <w:r w:rsidRPr="00E654A4">
        <w:rPr>
          <w:rFonts w:eastAsia="Times New Roman" w:cs="Times New Roman"/>
          <w:b/>
          <w:bCs/>
          <w:sz w:val="26"/>
          <w:szCs w:val="26"/>
          <w:lang w:eastAsia="ar-SA"/>
        </w:rPr>
        <w:t xml:space="preserve">3. </w:t>
      </w:r>
      <w:r w:rsidR="003C582C" w:rsidRPr="009969A7">
        <w:rPr>
          <w:rFonts w:eastAsia="Times New Roman" w:cs="Times New Roman"/>
          <w:b/>
          <w:sz w:val="27"/>
          <w:szCs w:val="27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="003C582C">
        <w:rPr>
          <w:rFonts w:eastAsia="Times New Roman" w:cs="Times New Roman"/>
          <w:b/>
          <w:sz w:val="27"/>
          <w:szCs w:val="27"/>
          <w:lang w:eastAsia="ru-RU"/>
        </w:rPr>
        <w:t>, в том числе особенности выполнения административных процедур (действий) в электронной форме</w:t>
      </w:r>
    </w:p>
    <w:p w:rsidR="003C582C" w:rsidRDefault="003C582C" w:rsidP="003C582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6"/>
          <w:szCs w:val="26"/>
        </w:rPr>
      </w:pPr>
    </w:p>
    <w:p w:rsidR="003C582C" w:rsidRPr="003C582C" w:rsidRDefault="003C582C" w:rsidP="003C582C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6"/>
          <w:szCs w:val="26"/>
        </w:rPr>
      </w:pPr>
      <w:r w:rsidRPr="00872511">
        <w:rPr>
          <w:rFonts w:eastAsia="Times New Roman" w:cs="Times New Roman"/>
          <w:b/>
          <w:sz w:val="26"/>
          <w:szCs w:val="26"/>
        </w:rPr>
        <w:t xml:space="preserve">3.1. Описание последовательности действий при предоставлении муниципальной услуги </w:t>
      </w:r>
    </w:p>
    <w:p w:rsidR="00CC118C" w:rsidRPr="00E654A4" w:rsidRDefault="00CC118C" w:rsidP="00D13A3A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Описание прохождения процедуры предоставления муниципальной услуги представлено в блок – схеме (приложение № 1).</w:t>
      </w:r>
    </w:p>
    <w:p w:rsidR="003C582C" w:rsidRPr="00872511" w:rsidRDefault="003C582C" w:rsidP="003C582C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3C582C" w:rsidRPr="00872511" w:rsidRDefault="002879FA" w:rsidP="003C582C">
      <w:pPr>
        <w:ind w:firstLine="708"/>
        <w:rPr>
          <w:rFonts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r w:rsidR="003C582C" w:rsidRPr="00872511">
        <w:rPr>
          <w:rFonts w:eastAsia="Times New Roman" w:cs="Times New Roman"/>
          <w:sz w:val="26"/>
          <w:szCs w:val="26"/>
        </w:rPr>
        <w:t xml:space="preserve">прием и регистрация </w:t>
      </w:r>
      <w:r w:rsidR="003C582C" w:rsidRPr="00872511">
        <w:rPr>
          <w:rFonts w:cs="Times New Roman"/>
          <w:sz w:val="26"/>
          <w:szCs w:val="26"/>
        </w:rPr>
        <w:t>запроса</w:t>
      </w:r>
      <w:r w:rsidR="003C582C" w:rsidRPr="00872511">
        <w:rPr>
          <w:rFonts w:eastAsia="Times New Roman" w:cs="Times New Roman"/>
          <w:sz w:val="26"/>
          <w:szCs w:val="26"/>
        </w:rPr>
        <w:t xml:space="preserve"> и предоставленных документов</w:t>
      </w:r>
      <w:r w:rsidR="003C582C" w:rsidRPr="00872511">
        <w:rPr>
          <w:rFonts w:cs="Times New Roman"/>
          <w:bCs/>
          <w:sz w:val="26"/>
          <w:szCs w:val="26"/>
        </w:rPr>
        <w:t>;</w:t>
      </w:r>
    </w:p>
    <w:p w:rsidR="003C582C" w:rsidRPr="00872511" w:rsidRDefault="003C582C" w:rsidP="003C582C">
      <w:pPr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       </w:t>
      </w:r>
      <w:r w:rsidRPr="00872511">
        <w:rPr>
          <w:rFonts w:cs="Times New Roman"/>
          <w:sz w:val="26"/>
          <w:szCs w:val="26"/>
        </w:rPr>
        <w:tab/>
      </w:r>
      <w:r w:rsidR="002879FA">
        <w:rPr>
          <w:rFonts w:cs="Times New Roman"/>
          <w:sz w:val="26"/>
          <w:szCs w:val="26"/>
        </w:rPr>
        <w:t xml:space="preserve">- </w:t>
      </w:r>
      <w:r w:rsidRPr="00872511">
        <w:rPr>
          <w:rFonts w:cs="Times New Roman"/>
          <w:sz w:val="26"/>
          <w:szCs w:val="26"/>
        </w:rPr>
        <w:t>рассмотрение документов, формирование и направление  межведомственных запросов, составление комиссией акта обследования помещения  и заключения о пригодности (непригодности) помещения для проживания и многоквартирного дома аварийным и подлежащим сносу или реконструкции;</w:t>
      </w:r>
    </w:p>
    <w:p w:rsidR="003C582C" w:rsidRPr="00872511" w:rsidRDefault="002879FA" w:rsidP="003C582C">
      <w:pPr>
        <w:ind w:firstLine="70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3C582C" w:rsidRPr="00872511">
        <w:rPr>
          <w:rFonts w:cs="Times New Roman"/>
          <w:sz w:val="26"/>
          <w:szCs w:val="26"/>
        </w:rPr>
        <w:t xml:space="preserve">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 либо отказ в предоставлении муниципальной услуги. </w:t>
      </w:r>
    </w:p>
    <w:p w:rsidR="003C582C" w:rsidRDefault="003C582C" w:rsidP="00EA3650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6"/>
          <w:szCs w:val="26"/>
          <w:lang w:eastAsia="ru-RU"/>
        </w:rPr>
      </w:pPr>
    </w:p>
    <w:p w:rsidR="002879FA" w:rsidRPr="00872511" w:rsidRDefault="002879FA" w:rsidP="002879FA">
      <w:pPr>
        <w:ind w:firstLine="709"/>
        <w:rPr>
          <w:rFonts w:cs="Times New Roman"/>
          <w:b/>
          <w:bCs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 xml:space="preserve">3.2. </w:t>
      </w:r>
      <w:r w:rsidRPr="00872511">
        <w:rPr>
          <w:rFonts w:eastAsia="Times New Roman" w:cs="Times New Roman"/>
          <w:b/>
          <w:sz w:val="26"/>
          <w:szCs w:val="26"/>
        </w:rPr>
        <w:t>Описание последовательности действий при п</w:t>
      </w:r>
      <w:r w:rsidRPr="00872511">
        <w:rPr>
          <w:rFonts w:cs="Times New Roman"/>
          <w:b/>
          <w:bCs/>
          <w:sz w:val="26"/>
          <w:szCs w:val="26"/>
        </w:rPr>
        <w:t>риёме и регистрации запроса и предоставленных  документов</w:t>
      </w:r>
    </w:p>
    <w:p w:rsidR="002879FA" w:rsidRPr="00872511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3.2.1. Основанием для начала административной процедуры по приёму  и регистрации запроса и документов является обращение заявителя в администрацию или многофункциональный центр; поступление документов по почте либо в виде электронного документа, подписанного </w:t>
      </w:r>
      <w:hyperlink r:id="rId10" w:history="1">
        <w:r w:rsidRPr="00872511">
          <w:rPr>
            <w:rFonts w:cs="Times New Roman"/>
            <w:sz w:val="26"/>
            <w:szCs w:val="26"/>
          </w:rPr>
          <w:t>электронной подписью</w:t>
        </w:r>
      </w:hyperlink>
      <w:r w:rsidRPr="00872511">
        <w:rPr>
          <w:rFonts w:cs="Times New Roman"/>
          <w:sz w:val="26"/>
          <w:szCs w:val="26"/>
        </w:rPr>
        <w:t xml:space="preserve"> заявителя, с использованием электронных средств связи (</w:t>
      </w:r>
      <w:r w:rsidRPr="00872511">
        <w:rPr>
          <w:rFonts w:eastAsia="Times New Roman" w:cs="Times New Roman"/>
          <w:sz w:val="26"/>
          <w:szCs w:val="26"/>
          <w:lang w:eastAsia="ru-RU"/>
        </w:rPr>
        <w:t>запрос</w:t>
      </w:r>
      <w:r w:rsidRPr="00872511">
        <w:rPr>
          <w:rFonts w:cs="Times New Roman"/>
          <w:sz w:val="26"/>
          <w:szCs w:val="26"/>
        </w:rPr>
        <w:t xml:space="preserve"> от заявителя (в форме </w:t>
      </w:r>
      <w:r w:rsidRPr="00872511">
        <w:rPr>
          <w:rFonts w:cs="Times New Roman"/>
          <w:sz w:val="26"/>
          <w:szCs w:val="26"/>
        </w:rPr>
        <w:lastRenderedPageBreak/>
        <w:t xml:space="preserve">электронного документа) подписывается простой электронной подписью, а прилагаемые электронные документы - усиленной квалифицированной электронной подписью), в том числе через официальный сайт </w:t>
      </w:r>
      <w:r w:rsidR="00320C98">
        <w:rPr>
          <w:rFonts w:cs="Times New Roman"/>
          <w:sz w:val="26"/>
          <w:szCs w:val="26"/>
        </w:rPr>
        <w:t>администрации Вольского муниципального района</w:t>
      </w:r>
      <w:r w:rsidRPr="00872511">
        <w:rPr>
          <w:rFonts w:cs="Times New Roman"/>
          <w:sz w:val="26"/>
          <w:szCs w:val="26"/>
        </w:rPr>
        <w:t>, Единого портала или Регионального портала.</w:t>
      </w:r>
    </w:p>
    <w:p w:rsidR="002879FA" w:rsidRPr="00872511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 3.2.2. Специалист, ответственный за приём запроса и документов </w:t>
      </w:r>
      <w:r w:rsidRPr="00872511">
        <w:rPr>
          <w:rFonts w:cs="Times New Roman"/>
          <w:sz w:val="26"/>
          <w:szCs w:val="26"/>
          <w:lang w:eastAsia="ru-RU"/>
        </w:rPr>
        <w:t>по оценке</w:t>
      </w:r>
      <w:r w:rsidRPr="00872511">
        <w:rPr>
          <w:rFonts w:cs="Times New Roman"/>
          <w:bCs/>
          <w:sz w:val="26"/>
          <w:szCs w:val="26"/>
        </w:rPr>
        <w:t xml:space="preserve"> помещений жилищного фонда</w:t>
      </w:r>
      <w:r w:rsidRPr="00872511">
        <w:rPr>
          <w:rFonts w:cs="Times New Roman"/>
          <w:sz w:val="26"/>
          <w:szCs w:val="26"/>
        </w:rPr>
        <w:t>:</w:t>
      </w:r>
    </w:p>
    <w:p w:rsidR="002879FA" w:rsidRPr="00872511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- проверяет наличие документов, представленных заявителем, исходя из перечня документов, указанных в </w:t>
      </w:r>
      <w:hyperlink r:id="rId11" w:history="1">
        <w:r w:rsidR="00FF6A34">
          <w:rPr>
            <w:rFonts w:cs="Times New Roman"/>
            <w:sz w:val="26"/>
            <w:szCs w:val="26"/>
            <w:lang w:eastAsia="ru-RU"/>
          </w:rPr>
          <w:t>пункте</w:t>
        </w:r>
        <w:r w:rsidRPr="00872511">
          <w:rPr>
            <w:rFonts w:cs="Times New Roman"/>
            <w:sz w:val="26"/>
            <w:szCs w:val="26"/>
            <w:lang w:eastAsia="ru-RU"/>
          </w:rPr>
          <w:t xml:space="preserve"> 2.</w:t>
        </w:r>
      </w:hyperlink>
      <w:r w:rsidRPr="00872511">
        <w:rPr>
          <w:rFonts w:cs="Times New Roman"/>
          <w:sz w:val="26"/>
          <w:szCs w:val="26"/>
          <w:lang w:eastAsia="ru-RU"/>
        </w:rPr>
        <w:t xml:space="preserve">6. </w:t>
      </w:r>
      <w:r w:rsidRPr="00872511">
        <w:rPr>
          <w:rFonts w:cs="Times New Roman"/>
          <w:sz w:val="26"/>
          <w:szCs w:val="26"/>
        </w:rPr>
        <w:t>настоящего Административного регламента;</w:t>
      </w:r>
    </w:p>
    <w:p w:rsidR="002879FA" w:rsidRPr="00872511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- оформляет уведомление о приёме документов (далее - уведомление) в двух экземплярах (приложение № 2 настоящего Административного регламента);</w:t>
      </w:r>
    </w:p>
    <w:p w:rsidR="002879FA" w:rsidRPr="00872511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- передает экземпляр уведомления заявителю, а второй экземпляр уведомления помещает к представленным документам. </w:t>
      </w:r>
    </w:p>
    <w:p w:rsidR="002879FA" w:rsidRPr="00872511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Срок выполнения административного действия составляет 15 минут на каждого заявителя.</w:t>
      </w:r>
    </w:p>
    <w:p w:rsidR="002879FA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В случае направления необходимых документов по почте либо в виде электронного документа, подписанного электронной подписью заявителя, с использованием электронных средств связи (</w:t>
      </w:r>
      <w:r w:rsidRPr="00872511">
        <w:rPr>
          <w:rFonts w:eastAsia="Times New Roman" w:cs="Times New Roman"/>
          <w:sz w:val="26"/>
          <w:szCs w:val="26"/>
          <w:lang w:eastAsia="ru-RU"/>
        </w:rPr>
        <w:t>запрос</w:t>
      </w:r>
      <w:r w:rsidRPr="00872511">
        <w:rPr>
          <w:rFonts w:cs="Times New Roman"/>
          <w:sz w:val="26"/>
          <w:szCs w:val="26"/>
        </w:rPr>
        <w:t xml:space="preserve"> от заявителя (в форме электронного документа) подписывается простой электронной подписью, а прилагаемые электронные документы - усиленной квалифицированной электронной подписью), уведомление направляется заявителю по почте либо с использованием электронных средств связи в течение 1 дня.</w:t>
      </w:r>
    </w:p>
    <w:p w:rsidR="00320C98" w:rsidRPr="00E654A4" w:rsidRDefault="00320C98" w:rsidP="00320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6"/>
          <w:szCs w:val="26"/>
          <w:lang w:eastAsia="ru-RU"/>
        </w:rPr>
      </w:pPr>
      <w:r w:rsidRPr="00E654A4">
        <w:rPr>
          <w:sz w:val="26"/>
          <w:szCs w:val="26"/>
          <w:lang w:eastAsia="ru-RU"/>
        </w:rPr>
        <w:t>Результатом административной процедуры является получение запрашиваемых документов либо информации об отсутствии таковых.</w:t>
      </w:r>
    </w:p>
    <w:p w:rsidR="00320C98" w:rsidRPr="00E654A4" w:rsidRDefault="00320C98" w:rsidP="00320C98">
      <w:pPr>
        <w:autoSpaceDE w:val="0"/>
        <w:autoSpaceDN w:val="0"/>
        <w:ind w:firstLine="567"/>
        <w:rPr>
          <w:sz w:val="26"/>
          <w:szCs w:val="26"/>
        </w:rPr>
      </w:pPr>
      <w:r>
        <w:rPr>
          <w:sz w:val="26"/>
          <w:szCs w:val="26"/>
        </w:rPr>
        <w:t>При предоставлении</w:t>
      </w:r>
      <w:r w:rsidRPr="00E654A4">
        <w:rPr>
          <w:sz w:val="26"/>
          <w:szCs w:val="26"/>
        </w:rPr>
        <w:t xml:space="preserve"> муниципальной услуги в электронной форме для заявителей обеспечивается: </w:t>
      </w:r>
    </w:p>
    <w:p w:rsidR="00320C98" w:rsidRPr="00E654A4" w:rsidRDefault="00320C98" w:rsidP="00320C98">
      <w:pPr>
        <w:autoSpaceDE w:val="0"/>
        <w:autoSpaceDN w:val="0"/>
        <w:ind w:firstLine="567"/>
        <w:rPr>
          <w:sz w:val="26"/>
          <w:szCs w:val="26"/>
        </w:rPr>
      </w:pPr>
      <w:r w:rsidRPr="00E654A4">
        <w:rPr>
          <w:sz w:val="26"/>
          <w:szCs w:val="26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</w:p>
    <w:p w:rsidR="00320C98" w:rsidRPr="00E654A4" w:rsidRDefault="00320C98" w:rsidP="00320C98">
      <w:pPr>
        <w:autoSpaceDE w:val="0"/>
        <w:autoSpaceDN w:val="0"/>
        <w:ind w:firstLine="567"/>
        <w:rPr>
          <w:sz w:val="26"/>
          <w:szCs w:val="26"/>
        </w:rPr>
      </w:pPr>
      <w:r w:rsidRPr="00E654A4">
        <w:rPr>
          <w:sz w:val="26"/>
          <w:szCs w:val="26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</w:p>
    <w:p w:rsidR="00320C98" w:rsidRPr="00E654A4" w:rsidRDefault="00320C98" w:rsidP="00320C98">
      <w:pPr>
        <w:autoSpaceDE w:val="0"/>
        <w:autoSpaceDN w:val="0"/>
        <w:ind w:firstLine="567"/>
        <w:rPr>
          <w:sz w:val="26"/>
          <w:szCs w:val="26"/>
        </w:rPr>
      </w:pPr>
      <w:r w:rsidRPr="00E654A4">
        <w:rPr>
          <w:sz w:val="26"/>
          <w:szCs w:val="26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320C98" w:rsidRPr="00320C98" w:rsidRDefault="00320C98" w:rsidP="00320C98">
      <w:pPr>
        <w:autoSpaceDE w:val="0"/>
        <w:autoSpaceDN w:val="0"/>
        <w:ind w:firstLine="567"/>
        <w:rPr>
          <w:sz w:val="26"/>
          <w:szCs w:val="26"/>
        </w:rPr>
      </w:pPr>
      <w:r w:rsidRPr="00E654A4">
        <w:rPr>
          <w:sz w:val="26"/>
          <w:szCs w:val="26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2879FA" w:rsidRPr="00872511" w:rsidRDefault="002879FA" w:rsidP="002879FA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3.2.3. В случае если  межведомственной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 w:rsidR="00320C98">
        <w:rPr>
          <w:rFonts w:cs="Times New Roman"/>
          <w:sz w:val="26"/>
          <w:szCs w:val="26"/>
        </w:rPr>
        <w:t>Вольского муниципального района</w:t>
      </w:r>
      <w:r w:rsidRPr="00872511">
        <w:rPr>
          <w:rFonts w:cs="Times New Roman"/>
          <w:sz w:val="26"/>
          <w:szCs w:val="26"/>
        </w:rPr>
        <w:t xml:space="preserve"> не позднее, чем за 20 дней до дня начала работы межведомственной комиссии обязана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2879FA" w:rsidRPr="00872511" w:rsidRDefault="002879FA" w:rsidP="002879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 xml:space="preserve">Федеральный орган исполнительной власти, осуществляющий полномочия </w:t>
      </w:r>
      <w:r w:rsidRPr="00872511">
        <w:rPr>
          <w:rFonts w:ascii="Times New Roman" w:hAnsi="Times New Roman" w:cs="Times New Roman"/>
          <w:sz w:val="26"/>
          <w:szCs w:val="26"/>
        </w:rPr>
        <w:lastRenderedPageBreak/>
        <w:t>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2879FA" w:rsidRPr="00872511" w:rsidRDefault="002879FA" w:rsidP="002879F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3C582C" w:rsidRDefault="003C582C" w:rsidP="00EA3650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sz w:val="26"/>
          <w:szCs w:val="26"/>
          <w:lang w:eastAsia="ru-RU"/>
        </w:rPr>
      </w:pPr>
    </w:p>
    <w:p w:rsidR="00320C98" w:rsidRPr="00320C98" w:rsidRDefault="00320C98" w:rsidP="00320C98">
      <w:pPr>
        <w:ind w:firstLine="708"/>
        <w:rPr>
          <w:rFonts w:cs="Times New Roman"/>
          <w:b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 xml:space="preserve">3.3. </w:t>
      </w:r>
      <w:r w:rsidRPr="00872511">
        <w:rPr>
          <w:rFonts w:eastAsia="Times New Roman" w:cs="Times New Roman"/>
          <w:b/>
          <w:sz w:val="26"/>
          <w:szCs w:val="26"/>
        </w:rPr>
        <w:t>Описание последовательности действий при р</w:t>
      </w:r>
      <w:r w:rsidRPr="00872511">
        <w:rPr>
          <w:rFonts w:cs="Times New Roman"/>
          <w:b/>
          <w:sz w:val="26"/>
          <w:szCs w:val="26"/>
        </w:rPr>
        <w:t>ассмотрении документов, формирование и направление  межведомственных запросов, составление комиссией акта обследования помещения  и заключения о пригодности (непригодности) помещения для проживания и многоквартирного дома аварийным и подлежащим сносу или реконструкции (далее – заключение об оценке соответствия помещения)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  <w:lang w:eastAsia="ru-RU"/>
        </w:rPr>
        <w:t xml:space="preserve">3.3.1. </w:t>
      </w:r>
      <w:r w:rsidRPr="00872511">
        <w:rPr>
          <w:rFonts w:cs="Times New Roman"/>
          <w:sz w:val="26"/>
          <w:szCs w:val="26"/>
        </w:rPr>
        <w:t>Основанием для начала выполнения административной процедуры является поступление секретарю комиссии  по признанию помещения жилым помещением, жилого помещения непригодным для проживания  и многоквартирного дома аварийным и подлежащим сносу или реконструкции на территории  муниципального образования (далее - секретарю комиссии), предоставленных запроса и  документов.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3.3.2. Секретарь комиссии определяет наличие оснований для рассмотрения запроса и  документов комиссией.</w:t>
      </w:r>
    </w:p>
    <w:p w:rsidR="00320C98" w:rsidRPr="00872511" w:rsidRDefault="00320C98" w:rsidP="00320C98">
      <w:pPr>
        <w:ind w:firstLine="709"/>
        <w:outlineLvl w:val="0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3.3.3. Проверяет наличие документов, представленных заявителем, исходя из перечня документов, указанных в </w:t>
      </w:r>
      <w:hyperlink r:id="rId12" w:history="1">
        <w:r w:rsidR="00FF6A34">
          <w:rPr>
            <w:rFonts w:cs="Times New Roman"/>
            <w:sz w:val="26"/>
            <w:szCs w:val="26"/>
            <w:lang w:eastAsia="ru-RU"/>
          </w:rPr>
          <w:t>пункте</w:t>
        </w:r>
        <w:r w:rsidRPr="00872511">
          <w:rPr>
            <w:rFonts w:cs="Times New Roman"/>
            <w:sz w:val="26"/>
            <w:szCs w:val="26"/>
            <w:lang w:eastAsia="ru-RU"/>
          </w:rPr>
          <w:t xml:space="preserve"> 2.</w:t>
        </w:r>
      </w:hyperlink>
      <w:r>
        <w:rPr>
          <w:rFonts w:cs="Times New Roman"/>
          <w:sz w:val="26"/>
          <w:szCs w:val="26"/>
          <w:lang w:eastAsia="ru-RU"/>
        </w:rPr>
        <w:t>6.</w:t>
      </w:r>
      <w:r w:rsidRPr="00872511">
        <w:rPr>
          <w:rFonts w:cs="Times New Roman"/>
          <w:sz w:val="26"/>
          <w:szCs w:val="26"/>
          <w:lang w:eastAsia="ru-RU"/>
        </w:rPr>
        <w:t xml:space="preserve"> </w:t>
      </w:r>
      <w:r w:rsidRPr="00872511">
        <w:rPr>
          <w:rFonts w:cs="Times New Roman"/>
          <w:sz w:val="26"/>
          <w:szCs w:val="26"/>
        </w:rPr>
        <w:t>настоящего Административного регламента.</w:t>
      </w:r>
    </w:p>
    <w:p w:rsidR="00320C98" w:rsidRPr="00872511" w:rsidRDefault="00320C98" w:rsidP="00320C98">
      <w:pPr>
        <w:ind w:firstLine="709"/>
        <w:outlineLvl w:val="0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В случае, если гражданин самостоятельно не представил документы, предусмотренные </w:t>
      </w:r>
      <w:r w:rsidR="00FF6A34">
        <w:rPr>
          <w:rFonts w:cs="Times New Roman"/>
          <w:sz w:val="26"/>
          <w:szCs w:val="26"/>
        </w:rPr>
        <w:t>пунктом</w:t>
      </w:r>
      <w:r>
        <w:rPr>
          <w:rFonts w:cs="Times New Roman"/>
          <w:sz w:val="26"/>
          <w:szCs w:val="26"/>
        </w:rPr>
        <w:t xml:space="preserve"> 2.6.</w:t>
      </w:r>
      <w:r w:rsidRPr="00872511">
        <w:rPr>
          <w:rFonts w:cs="Times New Roman"/>
          <w:sz w:val="26"/>
          <w:szCs w:val="26"/>
        </w:rPr>
        <w:t xml:space="preserve"> настоящего Административного регламента, секретарь комиссии направляет специалисту, ответственному за межведомственное взаимодействие (далее - оператору СМЭВ) запросы. Оператор СМЭВ через 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их, в том числе в электронной форме и направляет секретарю комиссию.</w:t>
      </w:r>
    </w:p>
    <w:p w:rsidR="00320C98" w:rsidRPr="00872511" w:rsidRDefault="00320C98" w:rsidP="00320C98">
      <w:pPr>
        <w:widowControl w:val="0"/>
        <w:autoSpaceDE w:val="0"/>
        <w:autoSpaceDN w:val="0"/>
        <w:adjustRightInd w:val="0"/>
        <w:ind w:firstLine="708"/>
        <w:rPr>
          <w:rStyle w:val="blk"/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Максимальный срок </w:t>
      </w:r>
      <w:r w:rsidRPr="00872511">
        <w:rPr>
          <w:rStyle w:val="blk"/>
          <w:rFonts w:cs="Times New Roman"/>
          <w:sz w:val="26"/>
          <w:szCs w:val="26"/>
        </w:rPr>
        <w:t xml:space="preserve">подготовки и направления ответа на межведомственный запрос о представлении документов и информации, указанных в </w:t>
      </w:r>
      <w:hyperlink r:id="rId13" w:history="1">
        <w:r w:rsidRPr="00872511">
          <w:rPr>
            <w:rStyle w:val="a6"/>
            <w:rFonts w:cs="Times New Roman"/>
            <w:sz w:val="26"/>
            <w:szCs w:val="26"/>
          </w:rPr>
          <w:t>пункте 2 части 1 статьи 7</w:t>
        </w:r>
      </w:hyperlink>
      <w:r w:rsidRPr="00872511">
        <w:rPr>
          <w:rStyle w:val="blk"/>
          <w:rFonts w:cs="Times New Roman"/>
          <w:sz w:val="26"/>
          <w:szCs w:val="26"/>
        </w:rPr>
        <w:t xml:space="preserve"> Федерального закона</w:t>
      </w:r>
      <w:r w:rsidRPr="00872511">
        <w:rPr>
          <w:rFonts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Pr="00872511">
        <w:rPr>
          <w:rStyle w:val="blk"/>
          <w:rFonts w:cs="Times New Roman"/>
          <w:sz w:val="26"/>
          <w:szCs w:val="26"/>
        </w:rPr>
        <w:t>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lastRenderedPageBreak/>
        <w:t>В  случае отсутствия оснований  для  отказа  в  предоставлении  муниципальной  услуги,  секретарь комиссии представляет пакет документов на  межведомственную комиссию.</w:t>
      </w:r>
    </w:p>
    <w:p w:rsidR="00320C98" w:rsidRPr="00872511" w:rsidRDefault="00320C98" w:rsidP="00320C98">
      <w:pPr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3.3.4. 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FF6A34" w:rsidRPr="000D4353">
        <w:rPr>
          <w:rFonts w:eastAsia="Times New Roman" w:cs="Times New Roman"/>
          <w:sz w:val="26"/>
          <w:szCs w:val="26"/>
          <w:lang w:eastAsia="ru-RU"/>
        </w:rPr>
        <w:t>садового дома жилым домом и жилого дома садовым домом</w:t>
      </w:r>
      <w:r w:rsidR="00FF6A34">
        <w:rPr>
          <w:rFonts w:cs="Times New Roman"/>
          <w:sz w:val="26"/>
          <w:szCs w:val="26"/>
        </w:rPr>
        <w:t xml:space="preserve">, </w:t>
      </w:r>
      <w:r w:rsidRPr="00872511">
        <w:rPr>
          <w:rFonts w:cs="Times New Roman"/>
          <w:sz w:val="26"/>
          <w:szCs w:val="26"/>
        </w:rPr>
        <w:t xml:space="preserve">утвержденное постановлением Правительства Российской Федерации от 28.01.2006 № 47 </w:t>
      </w:r>
      <w:hyperlink w:anchor="Par67" w:history="1">
        <w:r w:rsidRPr="00872511">
          <w:rPr>
            <w:rFonts w:cs="Times New Roman"/>
            <w:sz w:val="26"/>
            <w:szCs w:val="26"/>
          </w:rPr>
          <w:t>требованиям</w:t>
        </w:r>
      </w:hyperlink>
      <w:r w:rsidRPr="00872511">
        <w:rPr>
          <w:rFonts w:cs="Times New Roman"/>
          <w:sz w:val="26"/>
          <w:szCs w:val="26"/>
        </w:rPr>
        <w:t>:</w:t>
      </w:r>
    </w:p>
    <w:p w:rsidR="00320C98" w:rsidRPr="00872511" w:rsidRDefault="00320C98" w:rsidP="00320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20C98" w:rsidRPr="00872511" w:rsidRDefault="00320C98" w:rsidP="00320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20C98" w:rsidRPr="00872511" w:rsidRDefault="00320C98" w:rsidP="00320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о выявлении оснований для признания помещения непригодным для проживания;</w:t>
      </w:r>
    </w:p>
    <w:p w:rsidR="00320C98" w:rsidRPr="00872511" w:rsidRDefault="00320C98" w:rsidP="00320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320C98" w:rsidRPr="00872511" w:rsidRDefault="00320C98" w:rsidP="00320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320C98" w:rsidRPr="00872511" w:rsidRDefault="00320C98" w:rsidP="00320C98">
      <w:pPr>
        <w:pStyle w:val="ConsPlusNormal"/>
        <w:ind w:firstLine="708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872511">
        <w:rPr>
          <w:rStyle w:val="blk"/>
          <w:rFonts w:ascii="Times New Roman" w:hAnsi="Times New Roman" w:cs="Times New Roman"/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320C98" w:rsidRPr="00872511" w:rsidRDefault="00320C98" w:rsidP="00320C98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eastAsia="Times New Roman" w:cs="Times New Roman"/>
          <w:sz w:val="26"/>
          <w:szCs w:val="26"/>
          <w:lang w:eastAsia="ru-RU"/>
        </w:rPr>
        <w:t>В случае непредставления заявителем документов, предусмотренных разделом 2.6.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срока, предусмотренного абзацем первым раздела 2.4.</w:t>
      </w:r>
    </w:p>
    <w:p w:rsidR="00320C98" w:rsidRPr="00872511" w:rsidRDefault="00320C98" w:rsidP="00320C9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320C98" w:rsidRPr="00872511" w:rsidRDefault="00320C98" w:rsidP="00320C98">
      <w:pPr>
        <w:ind w:firstLine="708"/>
        <w:rPr>
          <w:rFonts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  <w:lang w:eastAsia="ru-RU"/>
        </w:rPr>
        <w:t>Результатом административной процедуры</w:t>
      </w:r>
      <w:r w:rsidRPr="00872511">
        <w:rPr>
          <w:rFonts w:cs="Times New Roman"/>
          <w:sz w:val="26"/>
          <w:szCs w:val="26"/>
        </w:rPr>
        <w:t xml:space="preserve"> является передача секретарем комиссии подготовленного проекта решения, заключения </w:t>
      </w:r>
      <w:r w:rsidRPr="00872511">
        <w:rPr>
          <w:rFonts w:eastAsia="Times New Roman" w:cs="Times New Roman"/>
          <w:sz w:val="26"/>
          <w:szCs w:val="26"/>
          <w:lang w:eastAsia="ru-RU"/>
        </w:rPr>
        <w:t>(приложение № 3 настоящего Административного регламента)</w:t>
      </w:r>
      <w:r w:rsidRPr="00872511">
        <w:rPr>
          <w:rFonts w:cs="Times New Roman"/>
          <w:sz w:val="26"/>
          <w:szCs w:val="26"/>
        </w:rPr>
        <w:t xml:space="preserve"> и акта обследования помещения </w:t>
      </w:r>
      <w:r w:rsidRPr="00872511">
        <w:rPr>
          <w:rFonts w:eastAsia="Times New Roman" w:cs="Times New Roman"/>
          <w:sz w:val="26"/>
          <w:szCs w:val="26"/>
          <w:lang w:eastAsia="ru-RU"/>
        </w:rPr>
        <w:t>(приложение № 4 настоящего Административного регламента)</w:t>
      </w:r>
      <w:r w:rsidRPr="00872511">
        <w:rPr>
          <w:rFonts w:cs="Times New Roman"/>
          <w:sz w:val="26"/>
          <w:szCs w:val="26"/>
        </w:rPr>
        <w:t xml:space="preserve"> для рассмотрения главе администрации.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Срок выполнения админист</w:t>
      </w:r>
      <w:r w:rsidR="00A42B93">
        <w:rPr>
          <w:rFonts w:cs="Times New Roman"/>
          <w:sz w:val="26"/>
          <w:szCs w:val="26"/>
        </w:rPr>
        <w:t>ративного действия составляет 25 дней</w:t>
      </w:r>
      <w:r w:rsidRPr="00872511">
        <w:rPr>
          <w:rFonts w:cs="Times New Roman"/>
          <w:sz w:val="26"/>
          <w:szCs w:val="26"/>
        </w:rPr>
        <w:t>.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</w:p>
    <w:p w:rsidR="00320C98" w:rsidRPr="00872511" w:rsidRDefault="00320C98" w:rsidP="00320C98">
      <w:pPr>
        <w:ind w:firstLine="709"/>
        <w:rPr>
          <w:rFonts w:cs="Times New Roman"/>
          <w:b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 xml:space="preserve">3.4. Принятие решения по итогам работы комиссии о пригодности (непригодности) помещения для проживания и </w:t>
      </w:r>
      <w:r w:rsidRPr="00872511">
        <w:rPr>
          <w:rFonts w:eastAsia="Times New Roman" w:cs="Times New Roman"/>
          <w:b/>
          <w:sz w:val="26"/>
          <w:szCs w:val="26"/>
          <w:lang w:eastAsia="ru-RU"/>
        </w:rPr>
        <w:t>многоквартирного дома аварийным и подлежащим сносу или реконструкции</w:t>
      </w:r>
      <w:r w:rsidRPr="00872511">
        <w:rPr>
          <w:rFonts w:cs="Times New Roman"/>
          <w:b/>
          <w:sz w:val="26"/>
          <w:szCs w:val="26"/>
        </w:rPr>
        <w:t xml:space="preserve"> либо отказ в предоставлении муниципальной услуги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3.4.1. Подготовленный проект решения, заключение и акт обследования рассматривается главой администрации.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lastRenderedPageBreak/>
        <w:t>3.4.2. Подготовленные документы подписываются главой администрации.</w:t>
      </w:r>
    </w:p>
    <w:p w:rsidR="00320C98" w:rsidRPr="00872511" w:rsidRDefault="00320C98" w:rsidP="00320C98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cs="Times New Roman"/>
          <w:sz w:val="26"/>
          <w:szCs w:val="26"/>
        </w:rPr>
        <w:t xml:space="preserve">3.4.3. </w:t>
      </w:r>
      <w:r w:rsidRPr="00872511">
        <w:rPr>
          <w:rFonts w:eastAsia="Times New Roman" w:cs="Times New Roman"/>
          <w:sz w:val="26"/>
          <w:szCs w:val="26"/>
          <w:lang w:eastAsia="ru-RU"/>
        </w:rPr>
        <w:t>На основании полученного заключения администрация в течение 30 дней со дня получения заключения в установленном им порядке принимает решение, предусмотренное абзацем седьмым пункта 7 постановления Правительства РФ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от</w:t>
      </w:r>
      <w:r w:rsidRPr="00872511">
        <w:rPr>
          <w:rFonts w:eastAsia="Times New Roman" w:cs="Times New Roman"/>
          <w:sz w:val="26"/>
          <w:szCs w:val="26"/>
          <w:lang w:eastAsia="ru-RU"/>
        </w:rPr>
        <w:t>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28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01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2006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 № 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47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F6A34">
        <w:rPr>
          <w:rFonts w:eastAsia="Times New Roman" w:cs="Times New Roman"/>
          <w:sz w:val="26"/>
          <w:szCs w:val="26"/>
          <w:lang w:eastAsia="ru-RU"/>
        </w:rPr>
        <w:t>,</w:t>
      </w:r>
      <w:r w:rsidR="00FF6A34" w:rsidRPr="00FF6A3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F6A34" w:rsidRPr="000D4353">
        <w:rPr>
          <w:rFonts w:eastAsia="Times New Roman" w:cs="Times New Roman"/>
          <w:sz w:val="26"/>
          <w:szCs w:val="26"/>
          <w:lang w:eastAsia="ru-RU"/>
        </w:rPr>
        <w:t>садового дома жилым домом и жилого дома садовым домом</w:t>
      </w:r>
      <w:r w:rsidRPr="00872511">
        <w:rPr>
          <w:rFonts w:eastAsia="Times New Roman" w:cs="Times New Roman"/>
          <w:sz w:val="26"/>
          <w:szCs w:val="26"/>
          <w:lang w:eastAsia="ru-RU"/>
        </w:rPr>
        <w:t>»,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20C98" w:rsidRPr="00872511" w:rsidRDefault="00320C98" w:rsidP="00320C98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eastAsia="Times New Roman" w:cs="Times New Roman"/>
          <w:sz w:val="26"/>
          <w:szCs w:val="26"/>
          <w:lang w:eastAsia="ru-RU"/>
        </w:rPr>
        <w:t>3.4.4.</w:t>
      </w:r>
      <w:r w:rsidRPr="00872511">
        <w:rPr>
          <w:sz w:val="26"/>
          <w:szCs w:val="26"/>
        </w:rPr>
        <w:t xml:space="preserve"> </w:t>
      </w:r>
      <w:r w:rsidRPr="00872511">
        <w:rPr>
          <w:rFonts w:eastAsia="Times New Roman" w:cs="Times New Roman"/>
          <w:sz w:val="26"/>
          <w:szCs w:val="26"/>
          <w:lang w:eastAsia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Правительства РФ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от</w:t>
      </w:r>
      <w:r w:rsidRPr="00872511">
        <w:rPr>
          <w:rFonts w:eastAsia="Times New Roman" w:cs="Times New Roman"/>
          <w:sz w:val="26"/>
          <w:szCs w:val="26"/>
          <w:lang w:eastAsia="ru-RU"/>
        </w:rPr>
        <w:t>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28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01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2006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 № 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47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F6A34">
        <w:rPr>
          <w:rFonts w:eastAsia="Times New Roman" w:cs="Times New Roman"/>
          <w:sz w:val="26"/>
          <w:szCs w:val="26"/>
          <w:lang w:eastAsia="ru-RU"/>
        </w:rPr>
        <w:t>,</w:t>
      </w:r>
      <w:r w:rsidR="00FF6A34" w:rsidRPr="00FF6A3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FF6A34" w:rsidRPr="000D4353">
        <w:rPr>
          <w:rFonts w:eastAsia="Times New Roman" w:cs="Times New Roman"/>
          <w:sz w:val="26"/>
          <w:szCs w:val="26"/>
          <w:lang w:eastAsia="ru-RU"/>
        </w:rPr>
        <w:t>садового дома жилым домом и жилого дома садовым домом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», решение, предусмотренное пунктом 47 </w:t>
      </w:r>
      <w:r w:rsidR="00FF6A34">
        <w:rPr>
          <w:rFonts w:eastAsia="Times New Roman" w:cs="Times New Roman"/>
          <w:sz w:val="26"/>
          <w:szCs w:val="26"/>
          <w:lang w:eastAsia="ru-RU"/>
        </w:rPr>
        <w:t xml:space="preserve">указанного </w:t>
      </w:r>
      <w:r w:rsidRPr="00872511">
        <w:rPr>
          <w:rFonts w:eastAsia="Times New Roman" w:cs="Times New Roman"/>
          <w:sz w:val="26"/>
          <w:szCs w:val="26"/>
          <w:lang w:eastAsia="ru-RU"/>
        </w:rPr>
        <w:t>постановления Правительства РФ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от</w:t>
      </w:r>
      <w:r w:rsidRPr="00872511">
        <w:rPr>
          <w:rFonts w:eastAsia="Times New Roman" w:cs="Times New Roman"/>
          <w:sz w:val="26"/>
          <w:szCs w:val="26"/>
          <w:lang w:eastAsia="ru-RU"/>
        </w:rPr>
        <w:t> 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28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01</w:t>
      </w:r>
      <w:r w:rsidRPr="00872511">
        <w:rPr>
          <w:rFonts w:eastAsia="Times New Roman" w:cs="Times New Roman"/>
          <w:sz w:val="26"/>
          <w:szCs w:val="26"/>
          <w:lang w:eastAsia="ru-RU"/>
        </w:rPr>
        <w:t>.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2006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 № </w:t>
      </w:r>
      <w:r w:rsidRPr="00872511">
        <w:rPr>
          <w:rFonts w:eastAsia="Times New Roman" w:cs="Times New Roman"/>
          <w:bCs/>
          <w:sz w:val="26"/>
          <w:szCs w:val="26"/>
          <w:lang w:eastAsia="ru-RU"/>
        </w:rPr>
        <w:t>47</w:t>
      </w:r>
      <w:r w:rsidRPr="00872511">
        <w:rPr>
          <w:rFonts w:eastAsia="Times New Roman" w:cs="Times New Roman"/>
          <w:sz w:val="26"/>
          <w:szCs w:val="26"/>
          <w:lang w:eastAsia="ru-RU"/>
        </w:rPr>
        <w:t>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Результатом административной процедуры является:</w:t>
      </w:r>
    </w:p>
    <w:p w:rsidR="00FF6A34" w:rsidRDefault="00320C98" w:rsidP="00320C98">
      <w:pPr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а) издание распоряжения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основании заключения комиссии, оформленного в порядке, предусмотренном </w:t>
      </w:r>
      <w:hyperlink w:anchor="Par168" w:tooltip="Ссылка на текущий документ" w:history="1">
        <w:r w:rsidRPr="00872511">
          <w:rPr>
            <w:rFonts w:cs="Times New Roman"/>
            <w:sz w:val="26"/>
            <w:szCs w:val="26"/>
          </w:rPr>
          <w:t>п.п.</w:t>
        </w:r>
      </w:hyperlink>
      <w:r w:rsidRPr="00872511">
        <w:rPr>
          <w:rFonts w:cs="Times New Roman"/>
          <w:sz w:val="26"/>
          <w:szCs w:val="26"/>
        </w:rPr>
        <w:t xml:space="preserve"> 3.4.4 п. 3.4. раздела 3 настоящего Административного регламента</w:t>
      </w:r>
      <w:r w:rsidR="00FF6A34">
        <w:rPr>
          <w:rFonts w:cs="Times New Roman"/>
          <w:sz w:val="26"/>
          <w:szCs w:val="26"/>
        </w:rPr>
        <w:t>.</w:t>
      </w:r>
    </w:p>
    <w:p w:rsidR="00320C98" w:rsidRPr="00872511" w:rsidRDefault="00320C98" w:rsidP="00320C98">
      <w:pPr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б)</w:t>
      </w:r>
      <w:r w:rsidR="00FF6A34">
        <w:rPr>
          <w:rFonts w:cs="Times New Roman"/>
          <w:sz w:val="26"/>
          <w:szCs w:val="26"/>
        </w:rPr>
        <w:t xml:space="preserve"> </w:t>
      </w:r>
      <w:r w:rsidRPr="00872511">
        <w:rPr>
          <w:rFonts w:cs="Times New Roman"/>
          <w:sz w:val="26"/>
          <w:szCs w:val="26"/>
        </w:rPr>
        <w:t>отказ в предоставлении муниципальной у</w:t>
      </w:r>
      <w:r w:rsidR="00FF6A34">
        <w:rPr>
          <w:rFonts w:cs="Times New Roman"/>
          <w:sz w:val="26"/>
          <w:szCs w:val="26"/>
        </w:rPr>
        <w:t>слуги.</w:t>
      </w:r>
    </w:p>
    <w:p w:rsidR="00320C98" w:rsidRPr="00872511" w:rsidRDefault="00320C98" w:rsidP="00320C98">
      <w:pPr>
        <w:ind w:firstLine="708"/>
        <w:rPr>
          <w:rFonts w:cs="Times New Roman"/>
          <w:sz w:val="26"/>
          <w:szCs w:val="26"/>
        </w:rPr>
      </w:pPr>
      <w:r w:rsidRPr="00872511">
        <w:rPr>
          <w:rStyle w:val="blk"/>
          <w:rFonts w:cs="Times New Roman"/>
          <w:sz w:val="26"/>
          <w:szCs w:val="26"/>
        </w:rPr>
        <w:t>Администрация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320C98" w:rsidRPr="00872511" w:rsidRDefault="00320C98" w:rsidP="00320C98">
      <w:pPr>
        <w:ind w:firstLine="708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cs="Times New Roman"/>
          <w:sz w:val="26"/>
          <w:szCs w:val="26"/>
        </w:rPr>
        <w:t>Заявителю (собственнику) лично  либо по указанному почтовому адресу или адресу электронной почты, либо через  Единый портал или Региональный портал</w:t>
      </w:r>
      <w:r w:rsidRPr="00872511">
        <w:rPr>
          <w:rFonts w:eastAsia="Times New Roman" w:cs="Times New Roman"/>
          <w:sz w:val="26"/>
          <w:szCs w:val="26"/>
          <w:lang w:eastAsia="ru-RU"/>
        </w:rPr>
        <w:t>, а также через  многофункциональный центр, выдается (направляется) по 1 экземпляру распоряжения и заключения комиссии.</w:t>
      </w:r>
    </w:p>
    <w:p w:rsidR="00320C98" w:rsidRPr="00872511" w:rsidRDefault="00320C98" w:rsidP="00320C98">
      <w:pPr>
        <w:ind w:firstLine="510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72511">
        <w:rPr>
          <w:rFonts w:eastAsia="Times New Roman" w:cs="Times New Roman"/>
          <w:sz w:val="26"/>
          <w:szCs w:val="26"/>
          <w:lang w:eastAsia="ru-RU"/>
        </w:rPr>
        <w:tab/>
        <w:t>В случае признания жилого помещения непригодным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320C98" w:rsidRPr="00872511" w:rsidRDefault="00320C98" w:rsidP="00320C98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Срок выполнения административного действия составляет 2 дня.</w:t>
      </w:r>
    </w:p>
    <w:p w:rsidR="00320C98" w:rsidRPr="00872511" w:rsidRDefault="00320C98" w:rsidP="00320C98">
      <w:pPr>
        <w:ind w:firstLine="709"/>
        <w:rPr>
          <w:rFonts w:cs="Times New Roman"/>
          <w:color w:val="FF00FF"/>
          <w:sz w:val="26"/>
          <w:szCs w:val="26"/>
        </w:rPr>
      </w:pPr>
    </w:p>
    <w:p w:rsidR="00320C98" w:rsidRPr="00872511" w:rsidRDefault="00320C98" w:rsidP="00320C98">
      <w:pPr>
        <w:widowControl w:val="0"/>
        <w:autoSpaceDE w:val="0"/>
        <w:autoSpaceDN w:val="0"/>
        <w:adjustRightInd w:val="0"/>
        <w:ind w:firstLine="708"/>
        <w:rPr>
          <w:rFonts w:cs="Times New Roman"/>
          <w:b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>3.5. Особенности выполнения административных процедур в электронной форме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b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</w:t>
      </w:r>
      <w:r w:rsidRPr="00872511">
        <w:rPr>
          <w:rFonts w:eastAsia="Times New Roman" w:cs="Times New Roman"/>
          <w:sz w:val="26"/>
          <w:szCs w:val="26"/>
        </w:rPr>
        <w:lastRenderedPageBreak/>
        <w:t xml:space="preserve">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</w:t>
      </w:r>
      <w:r w:rsidR="00A42B93">
        <w:rPr>
          <w:rFonts w:eastAsia="Times New Roman" w:cs="Times New Roman"/>
          <w:sz w:val="26"/>
          <w:szCs w:val="26"/>
        </w:rPr>
        <w:t>Саратовской</w:t>
      </w:r>
      <w:r w:rsidRPr="00872511">
        <w:rPr>
          <w:rFonts w:eastAsia="Times New Roman" w:cs="Times New Roman"/>
          <w:sz w:val="26"/>
          <w:szCs w:val="26"/>
        </w:rPr>
        <w:t xml:space="preserve"> области».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 xml:space="preserve">В электронной форме уведомление о приеме </w:t>
      </w:r>
      <w:r w:rsidRPr="00872511">
        <w:rPr>
          <w:rFonts w:cs="Times New Roman"/>
          <w:sz w:val="26"/>
          <w:szCs w:val="26"/>
        </w:rPr>
        <w:t>запроса</w:t>
      </w:r>
      <w:r w:rsidRPr="00872511">
        <w:rPr>
          <w:rFonts w:eastAsia="Times New Roman" w:cs="Times New Roman"/>
          <w:sz w:val="26"/>
          <w:szCs w:val="26"/>
        </w:rPr>
        <w:t xml:space="preserve"> на предоставление муниципальной услуги и необходимых для ее предоставления документов, информация о результате предоставления муниципальной услуги направляются заявителю в «Личный кабинет»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320C98" w:rsidRPr="00872511" w:rsidRDefault="00320C98" w:rsidP="00320C98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6"/>
          <w:szCs w:val="26"/>
        </w:rPr>
      </w:pPr>
    </w:p>
    <w:p w:rsidR="00320C98" w:rsidRPr="00872511" w:rsidRDefault="00320C98" w:rsidP="00320C98">
      <w:pPr>
        <w:widowControl w:val="0"/>
        <w:autoSpaceDE w:val="0"/>
        <w:autoSpaceDN w:val="0"/>
        <w:adjustRightInd w:val="0"/>
        <w:ind w:firstLine="708"/>
        <w:rPr>
          <w:rFonts w:cs="Times New Roman"/>
          <w:b/>
          <w:sz w:val="26"/>
          <w:szCs w:val="26"/>
        </w:rPr>
      </w:pPr>
      <w:r w:rsidRPr="00872511">
        <w:rPr>
          <w:rFonts w:cs="Times New Roman"/>
          <w:b/>
          <w:sz w:val="26"/>
          <w:szCs w:val="26"/>
        </w:rPr>
        <w:t>3.6. Особенности выполнения административных процедур в многофункциональном центре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3.6.1. В случае подачи запроса на предоставление муниципальной услуги через многофункциональный центр: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запрос</w:t>
      </w:r>
      <w:r w:rsidRPr="00872511">
        <w:rPr>
          <w:rFonts w:eastAsia="Times New Roman" w:cs="Times New Roman"/>
          <w:sz w:val="26"/>
          <w:szCs w:val="26"/>
        </w:rPr>
        <w:t xml:space="preserve">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 xml:space="preserve">началом срока предоставления муниципальной услуги является день получения многофункциональным центром </w:t>
      </w:r>
      <w:r w:rsidRPr="00872511">
        <w:rPr>
          <w:rFonts w:cs="Times New Roman"/>
          <w:sz w:val="26"/>
          <w:szCs w:val="26"/>
        </w:rPr>
        <w:t>запроса</w:t>
      </w:r>
      <w:r w:rsidRPr="00872511">
        <w:rPr>
          <w:rFonts w:eastAsia="Times New Roman" w:cs="Times New Roman"/>
          <w:sz w:val="26"/>
          <w:szCs w:val="26"/>
        </w:rPr>
        <w:t xml:space="preserve"> о предоставлении муниципальной услуги.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документ, удостоверяющий личность заявителя либо его представителя;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документ, подтверждающий полномочия представителя заявителя.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3.6.2.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</w:t>
      </w:r>
      <w:r w:rsidRPr="00872511">
        <w:rPr>
          <w:rFonts w:eastAsia="Times New Roman" w:cs="Times New Roman"/>
          <w:sz w:val="26"/>
          <w:szCs w:val="26"/>
        </w:rPr>
        <w:lastRenderedPageBreak/>
        <w:t>государственной власти, органы местного самоуправления и организации, участвующие в предоставлении государственных услуг;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  <w:r w:rsidRPr="00872511">
        <w:rPr>
          <w:rFonts w:eastAsia="Times New Roman" w:cs="Times New Roman"/>
          <w:sz w:val="26"/>
          <w:szCs w:val="26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320C98" w:rsidRPr="00872511" w:rsidRDefault="00320C98" w:rsidP="00320C98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</w:rPr>
      </w:pPr>
    </w:p>
    <w:p w:rsidR="00320C98" w:rsidRPr="00A42B93" w:rsidRDefault="00320C98" w:rsidP="00320C98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2B93">
        <w:rPr>
          <w:rFonts w:ascii="Times New Roman" w:hAnsi="Times New Roman" w:cs="Times New Roman"/>
          <w:b/>
          <w:sz w:val="26"/>
          <w:szCs w:val="26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320C98" w:rsidRPr="00872511" w:rsidRDefault="00320C98" w:rsidP="00320C98">
      <w:pPr>
        <w:tabs>
          <w:tab w:val="left" w:pos="1800"/>
        </w:tabs>
        <w:ind w:firstLine="709"/>
        <w:rPr>
          <w:rFonts w:cs="Times New Roman"/>
          <w:sz w:val="26"/>
          <w:szCs w:val="26"/>
        </w:rPr>
      </w:pPr>
      <w:r w:rsidRPr="00872511">
        <w:rPr>
          <w:rStyle w:val="blk"/>
          <w:rFonts w:cs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320C98" w:rsidRPr="00872511" w:rsidRDefault="00320C98" w:rsidP="00320C98">
      <w:pPr>
        <w:tabs>
          <w:tab w:val="left" w:pos="1800"/>
        </w:tabs>
        <w:ind w:firstLine="709"/>
        <w:rPr>
          <w:rFonts w:cs="Times New Roman"/>
          <w:sz w:val="26"/>
          <w:szCs w:val="26"/>
        </w:rPr>
      </w:pPr>
      <w:bookmarkStart w:id="6" w:name="dst100263"/>
      <w:bookmarkEnd w:id="6"/>
      <w:r w:rsidRPr="00872511">
        <w:rPr>
          <w:rStyle w:val="blk"/>
          <w:rFonts w:cs="Times New Roman"/>
          <w:sz w:val="26"/>
          <w:szCs w:val="26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320C98" w:rsidRPr="00872511" w:rsidRDefault="00320C98" w:rsidP="00320C98">
      <w:pPr>
        <w:tabs>
          <w:tab w:val="left" w:pos="1800"/>
        </w:tabs>
        <w:ind w:firstLine="567"/>
        <w:rPr>
          <w:rFonts w:cs="Times New Roman"/>
          <w:sz w:val="26"/>
          <w:szCs w:val="26"/>
        </w:rPr>
      </w:pPr>
      <w:bookmarkStart w:id="7" w:name="dst100264"/>
      <w:bookmarkStart w:id="8" w:name="dst100265"/>
      <w:bookmarkEnd w:id="7"/>
      <w:bookmarkEnd w:id="8"/>
      <w:r w:rsidRPr="00872511">
        <w:rPr>
          <w:rStyle w:val="blk"/>
          <w:rFonts w:cs="Times New Roman"/>
          <w:sz w:val="26"/>
          <w:szCs w:val="26"/>
        </w:rPr>
        <w:t xml:space="preserve">  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320C98" w:rsidRPr="00872511" w:rsidRDefault="00320C98" w:rsidP="00320C98">
      <w:pPr>
        <w:ind w:firstLine="567"/>
        <w:rPr>
          <w:rFonts w:cs="Times New Roman"/>
          <w:sz w:val="26"/>
          <w:szCs w:val="26"/>
        </w:rPr>
      </w:pPr>
      <w:bookmarkStart w:id="9" w:name="dst100266"/>
      <w:bookmarkEnd w:id="9"/>
      <w:r w:rsidRPr="00872511">
        <w:rPr>
          <w:rStyle w:val="blk"/>
          <w:rFonts w:cs="Times New Roman"/>
          <w:sz w:val="26"/>
          <w:szCs w:val="26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20C98" w:rsidRPr="00872511" w:rsidRDefault="00320C98" w:rsidP="00320C98">
      <w:pPr>
        <w:ind w:firstLine="567"/>
        <w:rPr>
          <w:rFonts w:cs="Times New Roman"/>
          <w:sz w:val="26"/>
          <w:szCs w:val="26"/>
        </w:rPr>
      </w:pPr>
      <w:bookmarkStart w:id="10" w:name="dst100267"/>
      <w:bookmarkEnd w:id="10"/>
      <w:r w:rsidRPr="00872511">
        <w:rPr>
          <w:rStyle w:val="blk"/>
          <w:rFonts w:cs="Times New Roman"/>
          <w:sz w:val="26"/>
          <w:szCs w:val="26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095D0F" w:rsidRPr="00E654A4" w:rsidRDefault="00095D0F" w:rsidP="00A42B93">
      <w:pPr>
        <w:shd w:val="clear" w:color="auto" w:fill="FFFFFF"/>
        <w:suppressAutoHyphens/>
        <w:contextualSpacing/>
        <w:rPr>
          <w:rFonts w:eastAsia="Times New Roman" w:cs="Times New Roman"/>
          <w:bCs/>
          <w:sz w:val="26"/>
          <w:szCs w:val="26"/>
          <w:lang w:eastAsia="ar-SA"/>
        </w:rPr>
      </w:pP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b/>
          <w:bCs/>
          <w:color w:val="000000"/>
          <w:sz w:val="26"/>
          <w:szCs w:val="26"/>
          <w:lang w:eastAsia="ar-SA"/>
        </w:rPr>
        <w:t xml:space="preserve">4. </w:t>
      </w:r>
      <w:r w:rsidR="00A42B93">
        <w:rPr>
          <w:rFonts w:eastAsia="Times New Roman" w:cs="Times New Roman"/>
          <w:b/>
          <w:bCs/>
          <w:color w:val="000000"/>
          <w:sz w:val="26"/>
          <w:szCs w:val="26"/>
          <w:lang w:eastAsia="ar-SA"/>
        </w:rPr>
        <w:t>Ф</w:t>
      </w:r>
      <w:r w:rsidRPr="00E654A4">
        <w:rPr>
          <w:rFonts w:eastAsia="Times New Roman" w:cs="Times New Roman"/>
          <w:b/>
          <w:bCs/>
          <w:color w:val="000000"/>
          <w:sz w:val="26"/>
          <w:szCs w:val="26"/>
          <w:lang w:eastAsia="ar-SA"/>
        </w:rPr>
        <w:t>ормы контроля за исполнением предоставления муниципальной услуги.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lastRenderedPageBreak/>
        <w:t>4.1. Контроль за исполнением положений настоящего Административного регламента осуществляется главой или уполномоченными им должностными лицами.</w:t>
      </w:r>
    </w:p>
    <w:p w:rsidR="00A42B93" w:rsidRPr="00872511" w:rsidRDefault="00A42B93" w:rsidP="00A42B93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A42B93" w:rsidRPr="00872511" w:rsidRDefault="00A42B93" w:rsidP="00A42B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Глава, а также уполномоченное им должностное лицо, осуществляя контроль, вправе:</w:t>
      </w:r>
    </w:p>
    <w:p w:rsidR="00A42B93" w:rsidRPr="00872511" w:rsidRDefault="00A42B93" w:rsidP="00A42B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A42B93" w:rsidRPr="00872511" w:rsidRDefault="00A42B93" w:rsidP="00A42B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A42B93" w:rsidRPr="00872511" w:rsidRDefault="00A42B93" w:rsidP="00A42B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A42B93" w:rsidRPr="00872511" w:rsidRDefault="00A42B93" w:rsidP="00A42B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2511">
        <w:rPr>
          <w:rFonts w:ascii="Times New Roman" w:hAnsi="Times New Roman" w:cs="Times New Roman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Плановые и внеплановые проверки полноты и качества предоставления муниципальной услуги осуществляются главой, а также уполномоченными им должностными лицами в соответствии с распоряжением администрации, но не реже  1 раза в год.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4.2. Ответственность специалистов закрепляется в их должностных регламентах (инструкциях). </w:t>
      </w:r>
    </w:p>
    <w:p w:rsidR="00A42B93" w:rsidRPr="00872511" w:rsidRDefault="00A42B93" w:rsidP="00A42B93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b/>
          <w:sz w:val="26"/>
          <w:szCs w:val="26"/>
          <w:lang w:eastAsia="ar-SA"/>
        </w:rPr>
      </w:pP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E654A4">
        <w:rPr>
          <w:rFonts w:eastAsia="Times New Roman" w:cs="Times New Roman"/>
          <w:b/>
          <w:sz w:val="26"/>
          <w:szCs w:val="26"/>
          <w:lang w:eastAsia="ar-SA"/>
        </w:rPr>
        <w:t xml:space="preserve">5. </w:t>
      </w:r>
      <w:r w:rsidRPr="00E654A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Досудебный (внесудебный) порядок обжалования решений    и действий (бездействия) </w:t>
      </w:r>
      <w:r w:rsidR="00D5411C" w:rsidRPr="00E654A4">
        <w:rPr>
          <w:rFonts w:eastAsia="Times New Roman" w:cs="Times New Roman"/>
          <w:b/>
          <w:bCs/>
          <w:sz w:val="26"/>
          <w:szCs w:val="26"/>
          <w:lang w:eastAsia="ru-RU"/>
        </w:rPr>
        <w:t>органа</w:t>
      </w:r>
      <w:r w:rsidRPr="00E654A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, предоставляющего муниципальную услугу, а также </w:t>
      </w:r>
      <w:r w:rsidR="00D5411C" w:rsidRPr="00E654A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его </w:t>
      </w:r>
      <w:r w:rsidRPr="00E654A4">
        <w:rPr>
          <w:rFonts w:eastAsia="Times New Roman" w:cs="Times New Roman"/>
          <w:b/>
          <w:bCs/>
          <w:sz w:val="26"/>
          <w:szCs w:val="26"/>
          <w:lang w:eastAsia="ru-RU"/>
        </w:rPr>
        <w:t>должностных лиц</w:t>
      </w:r>
      <w:r w:rsidR="00D5411C" w:rsidRPr="00E654A4">
        <w:rPr>
          <w:rFonts w:eastAsia="Times New Roman" w:cs="Times New Roman"/>
          <w:b/>
          <w:bCs/>
          <w:sz w:val="26"/>
          <w:szCs w:val="26"/>
          <w:lang w:eastAsia="ru-RU"/>
        </w:rPr>
        <w:t>, муниципальных служащих</w:t>
      </w:r>
      <w:r w:rsidRPr="00E654A4">
        <w:rPr>
          <w:rFonts w:eastAsia="Times New Roman" w:cs="Times New Roman"/>
          <w:b/>
          <w:bCs/>
          <w:sz w:val="26"/>
          <w:szCs w:val="26"/>
          <w:lang w:eastAsia="ru-RU"/>
        </w:rPr>
        <w:t>.</w:t>
      </w:r>
    </w:p>
    <w:p w:rsidR="00A42B93" w:rsidRPr="00872511" w:rsidRDefault="00A42B93" w:rsidP="00A42B93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 могут быть обжалованы в досудебном порядке.</w:t>
      </w:r>
    </w:p>
    <w:p w:rsidR="00A42B93" w:rsidRPr="00872511" w:rsidRDefault="00A42B93" w:rsidP="00A42B93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 Досудебный порядок обжалования.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5.2.1. Заявитель может обратиться с жалобой, в том числе в следующих случаях: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A42B93" w:rsidRPr="00872511" w:rsidRDefault="00A42B93" w:rsidP="00A42B93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нарушение срока предоставления муниципальной услуги</w:t>
      </w:r>
      <w:r w:rsidRPr="00872511">
        <w:rPr>
          <w:rFonts w:cs="Times New Roman"/>
          <w:sz w:val="26"/>
          <w:szCs w:val="26"/>
          <w:shd w:val="clear" w:color="auto" w:fill="FFFFFF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872511">
        <w:rPr>
          <w:rFonts w:cs="Times New Roman"/>
          <w:sz w:val="26"/>
          <w:szCs w:val="26"/>
        </w:rPr>
        <w:t xml:space="preserve">его руководителя и (или) работника, </w:t>
      </w:r>
      <w:r w:rsidRPr="00872511">
        <w:rPr>
          <w:rFonts w:cs="Times New Roman"/>
          <w:sz w:val="26"/>
          <w:szCs w:val="26"/>
          <w:shd w:val="clear" w:color="auto" w:fill="FFFFFF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872511">
          <w:rPr>
            <w:rFonts w:cs="Times New Roman"/>
            <w:sz w:val="26"/>
            <w:szCs w:val="26"/>
            <w:shd w:val="clear" w:color="auto" w:fill="FFFFFF"/>
          </w:rPr>
          <w:t>частью 1.3 статьи 16</w:t>
        </w:r>
      </w:hyperlink>
      <w:r w:rsidRPr="00872511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№210-ФЗ;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Style w:val="blk"/>
          <w:rFonts w:cs="Times New Roman"/>
          <w:sz w:val="26"/>
          <w:szCs w:val="26"/>
        </w:rPr>
        <w:lastRenderedPageBreak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Style w:val="blk"/>
          <w:rFonts w:cs="Times New Roman"/>
          <w:sz w:val="26"/>
          <w:szCs w:val="26"/>
        </w:rPr>
        <w:t>Саратовской</w:t>
      </w:r>
      <w:r w:rsidRPr="00872511">
        <w:rPr>
          <w:rStyle w:val="blk"/>
          <w:rFonts w:cs="Times New Roman"/>
          <w:sz w:val="26"/>
          <w:szCs w:val="26"/>
        </w:rPr>
        <w:t xml:space="preserve"> области, муниципальными правовыми актами для предоставления муниципальной услуги</w:t>
      </w:r>
      <w:r w:rsidRPr="00872511">
        <w:rPr>
          <w:rFonts w:cs="Times New Roman"/>
          <w:sz w:val="26"/>
          <w:szCs w:val="26"/>
        </w:rPr>
        <w:t>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Style w:val="blk"/>
          <w:rFonts w:cs="Times New Roman"/>
          <w:sz w:val="26"/>
          <w:szCs w:val="26"/>
        </w:rPr>
        <w:t>Саратовской</w:t>
      </w:r>
      <w:r w:rsidRPr="00872511">
        <w:rPr>
          <w:rFonts w:cs="Times New Roman"/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Style w:val="blk"/>
          <w:rFonts w:cs="Times New Roman"/>
          <w:sz w:val="26"/>
          <w:szCs w:val="26"/>
        </w:rPr>
        <w:t>Саратовской</w:t>
      </w:r>
      <w:r w:rsidRPr="00872511">
        <w:rPr>
          <w:rFonts w:cs="Times New Roman"/>
          <w:sz w:val="26"/>
          <w:szCs w:val="26"/>
        </w:rPr>
        <w:t xml:space="preserve"> области, муниципальными</w:t>
      </w:r>
      <w:r w:rsidRPr="00872511">
        <w:rPr>
          <w:rFonts w:cs="Times New Roman"/>
          <w:sz w:val="26"/>
          <w:szCs w:val="26"/>
          <w:shd w:val="clear" w:color="auto" w:fill="FFFFFF"/>
        </w:rPr>
        <w:t xml:space="preserve">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872511">
          <w:rPr>
            <w:rFonts w:cs="Times New Roman"/>
            <w:sz w:val="26"/>
            <w:szCs w:val="26"/>
            <w:shd w:val="clear" w:color="auto" w:fill="FFFFFF"/>
          </w:rPr>
          <w:t>частью 1.3 статьи 16</w:t>
        </w:r>
      </w:hyperlink>
      <w:r w:rsidRPr="00872511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№210-ФЗ;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Style w:val="blk"/>
          <w:rFonts w:cs="Times New Roman"/>
          <w:sz w:val="26"/>
          <w:szCs w:val="26"/>
        </w:rPr>
        <w:t>Саратовской</w:t>
      </w:r>
      <w:r w:rsidRPr="00872511">
        <w:rPr>
          <w:rFonts w:cs="Times New Roman"/>
          <w:sz w:val="26"/>
          <w:szCs w:val="26"/>
        </w:rPr>
        <w:t xml:space="preserve"> области, муниципальными правовыми актами;</w:t>
      </w:r>
    </w:p>
    <w:p w:rsidR="00A42B93" w:rsidRPr="00872511" w:rsidRDefault="00A42B93" w:rsidP="00A42B93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872511">
        <w:rPr>
          <w:rFonts w:cs="Times New Roman"/>
          <w:sz w:val="26"/>
          <w:szCs w:val="26"/>
          <w:shd w:val="clear" w:color="auto" w:fill="FFFFFF"/>
        </w:rPr>
        <w:t xml:space="preserve">многофункционального центра, его руководителя и (или) работника, организаций, предусмотренных </w:t>
      </w:r>
      <w:hyperlink r:id="rId16" w:history="1">
        <w:r w:rsidRPr="00872511">
          <w:rPr>
            <w:rFonts w:cs="Times New Roman"/>
            <w:sz w:val="26"/>
            <w:szCs w:val="26"/>
            <w:shd w:val="clear" w:color="auto" w:fill="FFFFFF"/>
          </w:rPr>
          <w:t>частью 1.1 статьи 16</w:t>
        </w:r>
      </w:hyperlink>
      <w:r w:rsidRPr="00872511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№210-ФЗ</w:t>
      </w:r>
      <w:r w:rsidRPr="00872511">
        <w:rPr>
          <w:rFonts w:cs="Times New Roman"/>
          <w:sz w:val="26"/>
          <w:szCs w:val="26"/>
          <w:shd w:val="clear" w:color="auto" w:fill="FFFFFF"/>
        </w:rPr>
        <w:t xml:space="preserve">, их руководителя и (или)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872511">
          <w:rPr>
            <w:rFonts w:cs="Times New Roman"/>
            <w:sz w:val="26"/>
            <w:szCs w:val="26"/>
            <w:shd w:val="clear" w:color="auto" w:fill="FFFFFF"/>
          </w:rPr>
          <w:t>частью 1.3 статьи 16</w:t>
        </w:r>
      </w:hyperlink>
      <w:r w:rsidRPr="00872511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№210-ФЗ;</w:t>
      </w:r>
    </w:p>
    <w:p w:rsidR="00A42B93" w:rsidRPr="00872511" w:rsidRDefault="00A42B93" w:rsidP="00A42B93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42B93" w:rsidRPr="00872511" w:rsidRDefault="00A42B93" w:rsidP="00A42B93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Style w:val="blk"/>
          <w:rFonts w:cs="Times New Roman"/>
          <w:sz w:val="26"/>
          <w:szCs w:val="26"/>
        </w:rPr>
        <w:t>Саратовской</w:t>
      </w:r>
      <w:r w:rsidRPr="00872511">
        <w:rPr>
          <w:rFonts w:cs="Times New Roman"/>
          <w:sz w:val="26"/>
          <w:szCs w:val="26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872511">
          <w:rPr>
            <w:rFonts w:cs="Times New Roman"/>
            <w:sz w:val="26"/>
            <w:szCs w:val="26"/>
          </w:rPr>
          <w:t>частью 1.3 статьи 16</w:t>
        </w:r>
      </w:hyperlink>
      <w:r w:rsidRPr="00872511">
        <w:rPr>
          <w:rFonts w:cs="Times New Roman"/>
          <w:sz w:val="26"/>
          <w:szCs w:val="26"/>
        </w:rPr>
        <w:t xml:space="preserve"> Федерального закона №210-ФЗ;</w:t>
      </w:r>
    </w:p>
    <w:p w:rsidR="00A42B93" w:rsidRPr="00872511" w:rsidRDefault="00A42B93" w:rsidP="00A42B93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Style w:val="blk"/>
          <w:rFonts w:cs="Times New Roman"/>
          <w:sz w:val="26"/>
          <w:szCs w:val="26"/>
        </w:rPr>
        <w:lastRenderedPageBreak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anchor="dst290" w:history="1">
        <w:r w:rsidRPr="00872511">
          <w:rPr>
            <w:rStyle w:val="a6"/>
            <w:rFonts w:cs="Times New Roman"/>
            <w:sz w:val="26"/>
            <w:szCs w:val="26"/>
          </w:rPr>
          <w:t>пунктом 4 части 1 статьи 7</w:t>
        </w:r>
      </w:hyperlink>
      <w:r w:rsidRPr="00872511">
        <w:rPr>
          <w:rStyle w:val="blk"/>
          <w:rFonts w:cs="Times New Roman"/>
          <w:sz w:val="26"/>
          <w:szCs w:val="26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№210-ФЗ</w:t>
      </w:r>
      <w:r w:rsidRPr="00872511">
        <w:rPr>
          <w:rStyle w:val="blk"/>
          <w:rFonts w:cs="Times New Roman"/>
          <w:sz w:val="26"/>
          <w:szCs w:val="26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anchor="dst100354" w:history="1">
        <w:r w:rsidRPr="00872511">
          <w:rPr>
            <w:rStyle w:val="a6"/>
            <w:rFonts w:cs="Times New Roman"/>
            <w:sz w:val="26"/>
            <w:szCs w:val="26"/>
          </w:rPr>
          <w:t>частью 1.3 статьи 16</w:t>
        </w:r>
      </w:hyperlink>
      <w:r w:rsidRPr="00872511">
        <w:rPr>
          <w:rStyle w:val="blk"/>
          <w:rFonts w:cs="Times New Roman"/>
          <w:sz w:val="26"/>
          <w:szCs w:val="26"/>
        </w:rPr>
        <w:t xml:space="preserve"> </w:t>
      </w:r>
      <w:r w:rsidRPr="00872511">
        <w:rPr>
          <w:rFonts w:cs="Times New Roman"/>
          <w:sz w:val="26"/>
          <w:szCs w:val="26"/>
        </w:rPr>
        <w:t>Федерального закона №210-ФЗ</w:t>
      </w:r>
      <w:r w:rsidRPr="00872511">
        <w:rPr>
          <w:rStyle w:val="blk"/>
          <w:rFonts w:cs="Times New Roman"/>
          <w:sz w:val="26"/>
          <w:szCs w:val="26"/>
        </w:rPr>
        <w:t>.</w:t>
      </w:r>
    </w:p>
    <w:p w:rsidR="00A42B93" w:rsidRPr="00872511" w:rsidRDefault="00A42B93" w:rsidP="00A42B93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5.2.2. 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</w:t>
      </w:r>
      <w:r w:rsidRPr="00872511">
        <w:rPr>
          <w:rFonts w:cs="Times New Roman"/>
          <w:sz w:val="26"/>
          <w:szCs w:val="26"/>
        </w:rPr>
        <w:t>Федерального закона №210-ФЗ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72511">
        <w:rPr>
          <w:rFonts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</w:t>
      </w:r>
      <w:r w:rsidRPr="00872511">
        <w:rPr>
          <w:rFonts w:eastAsia="Times New Roman" w:cs="Times New Roman"/>
          <w:sz w:val="26"/>
          <w:szCs w:val="26"/>
          <w:lang w:eastAsia="ru-RU"/>
        </w:rPr>
        <w:t>. Жалобы на решения и действия (бездействие) работников организаций, предусмотренных частью 1.1 статьи 16</w:t>
      </w:r>
      <w:r w:rsidRPr="00872511">
        <w:rPr>
          <w:rFonts w:cs="Times New Roman"/>
          <w:sz w:val="26"/>
          <w:szCs w:val="26"/>
        </w:rPr>
        <w:t xml:space="preserve"> Федерального закона №210-ФЗ</w:t>
      </w:r>
      <w:r w:rsidRPr="00872511">
        <w:rPr>
          <w:rFonts w:eastAsia="Times New Roman" w:cs="Times New Roman"/>
          <w:sz w:val="26"/>
          <w:szCs w:val="26"/>
          <w:lang w:eastAsia="ru-RU"/>
        </w:rPr>
        <w:t>, подаются руководителям этих организаций.</w:t>
      </w:r>
    </w:p>
    <w:p w:rsidR="00A42B93" w:rsidRPr="00872511" w:rsidRDefault="00A42B93" w:rsidP="00A42B93">
      <w:pPr>
        <w:ind w:firstLine="539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cs="Times New Roman"/>
          <w:sz w:val="26"/>
          <w:szCs w:val="26"/>
        </w:rPr>
        <w:t xml:space="preserve">   5.2.3. 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</w:t>
      </w:r>
      <w:r w:rsidRPr="00872511">
        <w:rPr>
          <w:rFonts w:cs="Times New Roman"/>
          <w:sz w:val="26"/>
          <w:szCs w:val="26"/>
        </w:rPr>
        <w:t>его руководителя и (или) работника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</w:t>
      </w:r>
      <w:r w:rsidRPr="00872511">
        <w:rPr>
          <w:rFonts w:cs="Times New Roman"/>
          <w:sz w:val="26"/>
          <w:szCs w:val="26"/>
        </w:rPr>
        <w:t xml:space="preserve"> Федерального закона №210-ФЗ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</w:t>
      </w:r>
      <w:r w:rsidRPr="00872511">
        <w:rPr>
          <w:rFonts w:eastAsia="Times New Roman" w:cs="Times New Roman"/>
          <w:sz w:val="26"/>
          <w:szCs w:val="26"/>
          <w:lang w:eastAsia="ru-RU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A42B93" w:rsidRPr="00872511" w:rsidRDefault="00A42B93" w:rsidP="00A42B93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5.2.4. Жалоба должна содержать: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работника, решения и действия (бездействие) которых обжалуются;</w:t>
      </w:r>
    </w:p>
    <w:p w:rsidR="00A42B93" w:rsidRPr="00872511" w:rsidRDefault="00A42B93" w:rsidP="00A42B93">
      <w:pPr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или их работников, их руководителя и (или) работника;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Время приёма жалоб должно совпадать со временем предоставления муниципальных услуг.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сети Интернет, включая официальный сайт органа, предоставляющего муниципальную услугу;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Единого портала, Регионального портала.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A42B93" w:rsidRPr="00872511" w:rsidRDefault="00A42B93" w:rsidP="00A42B93">
      <w:pPr>
        <w:ind w:firstLine="539"/>
        <w:rPr>
          <w:rFonts w:eastAsia="Times New Roman" w:cs="Times New Roman"/>
          <w:sz w:val="26"/>
          <w:szCs w:val="26"/>
          <w:lang w:eastAsia="ru-RU"/>
        </w:rPr>
      </w:pPr>
      <w:r w:rsidRPr="00872511">
        <w:rPr>
          <w:rFonts w:cs="Times New Roman"/>
          <w:sz w:val="26"/>
          <w:szCs w:val="26"/>
        </w:rPr>
        <w:t xml:space="preserve">5.2.11. 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872511">
        <w:rPr>
          <w:rFonts w:cs="Times New Roman"/>
          <w:sz w:val="26"/>
          <w:szCs w:val="26"/>
        </w:rPr>
        <w:t>Федерального закона №210-ФЗ</w:t>
      </w:r>
      <w:r w:rsidRPr="00872511">
        <w:rPr>
          <w:rFonts w:eastAsia="Times New Roman" w:cs="Times New Roman"/>
          <w:sz w:val="26"/>
          <w:szCs w:val="26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872511">
        <w:rPr>
          <w:rFonts w:cs="Times New Roman"/>
          <w:sz w:val="26"/>
          <w:szCs w:val="26"/>
        </w:rPr>
        <w:t>Федерального закона №210-ФЗ</w:t>
      </w:r>
      <w:r w:rsidRPr="00872511">
        <w:rPr>
          <w:rFonts w:eastAsia="Times New Roman" w:cs="Times New Roman"/>
          <w:sz w:val="26"/>
          <w:szCs w:val="26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5.2.12. По результатам рассмотрения жалобы принимается одно из следующих решений: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872511">
        <w:rPr>
          <w:rFonts w:cs="Times New Roman"/>
          <w:sz w:val="26"/>
          <w:szCs w:val="26"/>
        </w:rPr>
        <w:lastRenderedPageBreak/>
        <w:t xml:space="preserve">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Style w:val="blk"/>
          <w:rFonts w:cs="Times New Roman"/>
          <w:sz w:val="26"/>
          <w:szCs w:val="26"/>
        </w:rPr>
        <w:t>Саратовской</w:t>
      </w:r>
      <w:r w:rsidRPr="00872511">
        <w:rPr>
          <w:rFonts w:cs="Times New Roman"/>
          <w:sz w:val="26"/>
          <w:szCs w:val="26"/>
        </w:rPr>
        <w:t xml:space="preserve"> области, муниципальными правовыми актами;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в удовлетворении жалобы отказывается.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Style w:val="blk"/>
          <w:rFonts w:cs="Times New Roman"/>
          <w:sz w:val="26"/>
          <w:szCs w:val="26"/>
        </w:rPr>
      </w:pPr>
      <w:r w:rsidRPr="00872511">
        <w:rPr>
          <w:rStyle w:val="blk"/>
          <w:rFonts w:cs="Times New Roman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1" w:anchor="dst100352" w:history="1">
        <w:r w:rsidRPr="00872511">
          <w:rPr>
            <w:rStyle w:val="a6"/>
            <w:rFonts w:cs="Times New Roman"/>
            <w:sz w:val="26"/>
            <w:szCs w:val="26"/>
          </w:rPr>
          <w:t>частью 1.1 статьи 16</w:t>
        </w:r>
      </w:hyperlink>
      <w:r w:rsidRPr="00872511">
        <w:rPr>
          <w:rStyle w:val="blk"/>
          <w:rFonts w:cs="Times New Roman"/>
          <w:sz w:val="26"/>
          <w:szCs w:val="26"/>
        </w:rPr>
        <w:t xml:space="preserve"> Федерального закона </w:t>
      </w:r>
      <w:r w:rsidRPr="00872511">
        <w:rPr>
          <w:rFonts w:cs="Times New Roman"/>
          <w:sz w:val="26"/>
          <w:szCs w:val="26"/>
        </w:rPr>
        <w:t>№210-ФЗ</w:t>
      </w:r>
      <w:r w:rsidRPr="00872511">
        <w:rPr>
          <w:rStyle w:val="blk"/>
          <w:rFonts w:cs="Times New Roman"/>
          <w:sz w:val="26"/>
          <w:szCs w:val="26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Style w:val="blk"/>
          <w:rFonts w:cs="Times New Roman"/>
          <w:sz w:val="26"/>
          <w:szCs w:val="26"/>
        </w:rPr>
        <w:t>В случае признания жалобы</w:t>
      </w:r>
      <w:r>
        <w:rPr>
          <w:rStyle w:val="blk"/>
          <w:rFonts w:cs="Times New Roman"/>
          <w:sz w:val="26"/>
          <w:szCs w:val="26"/>
        </w:rPr>
        <w:t>,</w:t>
      </w:r>
      <w:r w:rsidRPr="00872511">
        <w:rPr>
          <w:rStyle w:val="blk"/>
          <w:rFonts w:cs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5.2.14. В ответе по результатам рассмотрения жалобы указываются:</w:t>
      </w:r>
    </w:p>
    <w:p w:rsidR="00A42B93" w:rsidRPr="00872511" w:rsidRDefault="00A42B93" w:rsidP="00A42B93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наименование органа, предоставляющего муниципальную  услугу, многофункционального центра, привлекаемой организации учредителя многофункционального, рассмотревшего жалобу, должность, фамилия, имя, отчество (при наличии) его должностного лица, принявшего решение по жалобе;</w:t>
      </w:r>
    </w:p>
    <w:p w:rsidR="00A42B93" w:rsidRPr="00872511" w:rsidRDefault="00A42B93" w:rsidP="00A42B93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фамилия, имя, отчество (последнее – при наличии) или наименование заявителя;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основания для принятия решения по жалобе;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принятое по жалобе решение;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сведения о порядке обжалования принятого по жалобе решения.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</w:t>
      </w:r>
      <w:r w:rsidRPr="00872511">
        <w:rPr>
          <w:rFonts w:eastAsia="Times New Roman" w:cs="Times New Roman"/>
          <w:sz w:val="26"/>
          <w:szCs w:val="26"/>
        </w:rPr>
        <w:t xml:space="preserve"> вид которой установлен </w:t>
      </w:r>
      <w:hyperlink r:id="rId22" w:history="1">
        <w:r w:rsidRPr="00872511">
          <w:rPr>
            <w:rFonts w:eastAsia="Times New Roman" w:cs="Times New Roman"/>
            <w:sz w:val="26"/>
            <w:szCs w:val="26"/>
          </w:rPr>
          <w:t>законодательством</w:t>
        </w:r>
      </w:hyperlink>
      <w:r w:rsidRPr="00872511">
        <w:rPr>
          <w:rFonts w:eastAsia="Times New Roman" w:cs="Times New Roman"/>
          <w:sz w:val="26"/>
          <w:szCs w:val="26"/>
        </w:rPr>
        <w:t xml:space="preserve"> Российской Федерации</w:t>
      </w:r>
      <w:r w:rsidRPr="00872511">
        <w:rPr>
          <w:rFonts w:cs="Times New Roman"/>
          <w:sz w:val="26"/>
          <w:szCs w:val="26"/>
        </w:rPr>
        <w:t xml:space="preserve">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lastRenderedPageBreak/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5.2.17.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 xml:space="preserve">5.2.18. В случае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почтовый адрес поддается прочтению. </w:t>
      </w:r>
    </w:p>
    <w:p w:rsidR="00A42B93" w:rsidRPr="00872511" w:rsidRDefault="00A42B93" w:rsidP="00A42B93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5.2.19.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A42B93" w:rsidRPr="00872511" w:rsidRDefault="00A42B93" w:rsidP="00A42B93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5.3. Порядок обжалования решения по жалобе.</w:t>
      </w:r>
    </w:p>
    <w:p w:rsidR="00A42B93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872511">
        <w:rPr>
          <w:rFonts w:cs="Times New Roman"/>
          <w:sz w:val="26"/>
          <w:szCs w:val="26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A42B93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</w:p>
    <w:p w:rsidR="00A42B93" w:rsidRPr="00D4074B" w:rsidRDefault="00A42B93" w:rsidP="00A42B93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sz w:val="26"/>
          <w:szCs w:val="26"/>
        </w:rPr>
      </w:pPr>
      <w:r w:rsidRPr="00D4074B">
        <w:rPr>
          <w:rFonts w:cs="Times New Roman"/>
          <w:b/>
          <w:sz w:val="26"/>
          <w:szCs w:val="26"/>
        </w:rPr>
        <w:t>6. Особенности выполнения административных процедур (действий) многофункциональными центрами</w:t>
      </w:r>
    </w:p>
    <w:p w:rsidR="00A42B93" w:rsidRPr="00D4074B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D4074B">
        <w:rPr>
          <w:rFonts w:cs="Times New Roman"/>
          <w:sz w:val="26"/>
          <w:szCs w:val="26"/>
        </w:rPr>
        <w:t xml:space="preserve">6.1. Прием заявителей в МФЦ осуществляется по предварительной записи либо в порядке живой очереди при непосредственном личном посещении МФЦ в случае, если загруженность МФЦ позволяет обеспечить обслуживание заявителя.  </w:t>
      </w:r>
    </w:p>
    <w:p w:rsidR="00A42B93" w:rsidRPr="00D4074B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D4074B">
        <w:rPr>
          <w:rFonts w:cs="Times New Roman"/>
          <w:sz w:val="26"/>
          <w:szCs w:val="26"/>
        </w:rPr>
        <w:t>Заявителю предоставляется возможность записи на любые свободные для приема дату и время в пределах установленного графика приема.</w:t>
      </w:r>
    </w:p>
    <w:p w:rsidR="00A42B93" w:rsidRPr="00D4074B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D4074B">
        <w:rPr>
          <w:rFonts w:cs="Times New Roman"/>
          <w:sz w:val="26"/>
          <w:szCs w:val="26"/>
        </w:rPr>
        <w:t xml:space="preserve"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 </w:t>
      </w:r>
    </w:p>
    <w:p w:rsidR="00A42B93" w:rsidRPr="00D4074B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D4074B">
        <w:rPr>
          <w:rFonts w:cs="Times New Roman"/>
          <w:sz w:val="26"/>
          <w:szCs w:val="26"/>
        </w:rPr>
        <w:t>Предварительная запись аннулируется в случае неявки заявителя по истечении 15 минут с назначенного времени приема.</w:t>
      </w:r>
    </w:p>
    <w:p w:rsidR="00A42B93" w:rsidRPr="00D4074B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D4074B">
        <w:rPr>
          <w:rFonts w:cs="Times New Roman"/>
          <w:sz w:val="26"/>
          <w:szCs w:val="26"/>
        </w:rPr>
        <w:t>6.2.  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запроса.</w:t>
      </w:r>
    </w:p>
    <w:p w:rsidR="00A42B93" w:rsidRPr="00D4074B" w:rsidRDefault="00A42B93" w:rsidP="00A42B93">
      <w:pPr>
        <w:autoSpaceDE w:val="0"/>
        <w:autoSpaceDN w:val="0"/>
        <w:adjustRightInd w:val="0"/>
        <w:ind w:firstLine="709"/>
        <w:outlineLvl w:val="1"/>
        <w:rPr>
          <w:rFonts w:cs="Times New Roman"/>
          <w:sz w:val="26"/>
          <w:szCs w:val="26"/>
        </w:rPr>
      </w:pPr>
      <w:r w:rsidRPr="00D4074B">
        <w:rPr>
          <w:rFonts w:cs="Times New Roman"/>
          <w:sz w:val="26"/>
          <w:szCs w:val="26"/>
        </w:rPr>
        <w:t>Предоставление муниципальной услуги по комплексному запросу организуется МФЦ по принципу «одного окна», учитывая потребность заявителя в предоставлении нескольких муниципальных услуг, в соответствии со статьей 15.1 Федерального закона от 27.07.2010 № 210-ФЗ «Об организации предоставления государственных и муниципальных услуг».</w:t>
      </w:r>
    </w:p>
    <w:p w:rsidR="00E654A4" w:rsidRPr="00E654A4" w:rsidRDefault="00E654A4" w:rsidP="00E654A4">
      <w:pPr>
        <w:shd w:val="clear" w:color="auto" w:fill="FFFFFF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294F3B" w:rsidRPr="00E654A4" w:rsidRDefault="00294F3B" w:rsidP="00D13A3A">
      <w:pPr>
        <w:suppressAutoHyphens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AE1C25" w:rsidRPr="00E654A4" w:rsidRDefault="00CC118C" w:rsidP="00B2314E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Руководитель аппарата                                             </w:t>
      </w:r>
      <w:r w:rsidR="00B2314E" w:rsidRPr="00E654A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                  О.Н. Сазанова</w:t>
      </w:r>
    </w:p>
    <w:p w:rsidR="00A42B93" w:rsidRDefault="00A42B93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A42B93" w:rsidRDefault="00A42B93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A42B93" w:rsidRDefault="00A42B93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AF49C9" w:rsidRDefault="00AF49C9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AF49C9" w:rsidRDefault="00AF49C9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AF49C9" w:rsidRDefault="00AF49C9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AF49C9" w:rsidRDefault="00AF49C9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CC118C" w:rsidRPr="00E654A4" w:rsidRDefault="00CC118C" w:rsidP="00D13A3A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lastRenderedPageBreak/>
        <w:t xml:space="preserve">Приложение № 1 </w:t>
      </w:r>
    </w:p>
    <w:p w:rsidR="005F2E19" w:rsidRPr="00E654A4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к </w:t>
      </w:r>
      <w:hyperlink r:id="rId23" w:anchor="sub_1000#sub_1000" w:history="1">
        <w:r w:rsidRPr="00E654A4">
          <w:rPr>
            <w:rFonts w:eastAsia="Times New Roman" w:cs="Times New Roman"/>
            <w:bCs/>
            <w:color w:val="000000"/>
            <w:sz w:val="26"/>
            <w:szCs w:val="26"/>
            <w:lang w:eastAsia="ar-SA"/>
          </w:rPr>
          <w:t>Административному</w:t>
        </w:r>
      </w:hyperlink>
      <w:r w:rsidR="00A42B93">
        <w:t xml:space="preserve"> </w:t>
      </w: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регламенту </w:t>
      </w:r>
    </w:p>
    <w:p w:rsidR="005F2E19" w:rsidRPr="00E654A4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sz w:val="26"/>
          <w:szCs w:val="26"/>
          <w:lang w:eastAsia="ar-SA"/>
        </w:rPr>
        <w:t>предоставления</w:t>
      </w:r>
      <w:r w:rsidR="00A42B93">
        <w:rPr>
          <w:rFonts w:eastAsia="Times New Roman" w:cs="Times New Roman"/>
          <w:bCs/>
          <w:sz w:val="26"/>
          <w:szCs w:val="26"/>
          <w:lang w:eastAsia="ar-SA"/>
        </w:rPr>
        <w:t xml:space="preserve"> </w:t>
      </w:r>
      <w:r w:rsidRPr="00E654A4">
        <w:rPr>
          <w:rFonts w:eastAsia="Times New Roman" w:cs="Times New Roman"/>
          <w:bCs/>
          <w:sz w:val="26"/>
          <w:szCs w:val="26"/>
          <w:lang w:eastAsia="ar-SA"/>
        </w:rPr>
        <w:t xml:space="preserve">муниципальной услуги </w:t>
      </w:r>
    </w:p>
    <w:p w:rsidR="005F2E19" w:rsidRPr="00E654A4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sz w:val="26"/>
          <w:szCs w:val="26"/>
          <w:lang w:eastAsia="ar-SA"/>
        </w:rPr>
        <w:t>«</w:t>
      </w:r>
      <w:r w:rsidRPr="00E654A4">
        <w:rPr>
          <w:rFonts w:eastAsia="Times New Roman" w:cs="Times New Roman"/>
          <w:sz w:val="26"/>
          <w:szCs w:val="26"/>
          <w:lang w:eastAsia="ar-SA"/>
        </w:rPr>
        <w:t xml:space="preserve">Признание помещений жилыми помещениями, </w:t>
      </w:r>
    </w:p>
    <w:p w:rsidR="005F2E19" w:rsidRPr="00E654A4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жилых помещений пригодными (непригодными) </w:t>
      </w:r>
    </w:p>
    <w:p w:rsidR="005F2E19" w:rsidRPr="00E654A4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для проживания и многоквартирных домов </w:t>
      </w:r>
    </w:p>
    <w:p w:rsidR="00CC118C" w:rsidRPr="00E654A4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аварийными и подлежащими сносу или реконструкции»</w:t>
      </w:r>
    </w:p>
    <w:p w:rsidR="00CC118C" w:rsidRPr="00E654A4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</w:p>
    <w:p w:rsidR="005F2E19" w:rsidRDefault="005F2E19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0"/>
          <w:lang w:eastAsia="ar-SA"/>
        </w:rPr>
      </w:pPr>
    </w:p>
    <w:p w:rsidR="005F2E19" w:rsidRPr="00D13A3A" w:rsidRDefault="005F2E19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0"/>
          <w:lang w:eastAsia="ar-SA"/>
        </w:rPr>
      </w:pPr>
    </w:p>
    <w:p w:rsidR="00CC118C" w:rsidRPr="007931E4" w:rsidRDefault="00CC118C" w:rsidP="00754576">
      <w:pPr>
        <w:suppressAutoHyphens/>
        <w:spacing w:before="100" w:after="119"/>
        <w:ind w:firstLine="709"/>
        <w:contextualSpacing/>
        <w:jc w:val="center"/>
        <w:rPr>
          <w:rFonts w:eastAsia="Times New Roman" w:cs="Times New Roman"/>
          <w:b/>
          <w:bCs/>
          <w:sz w:val="26"/>
          <w:szCs w:val="24"/>
          <w:lang w:eastAsia="ar-SA"/>
        </w:rPr>
      </w:pPr>
      <w:r w:rsidRPr="007931E4">
        <w:rPr>
          <w:rFonts w:eastAsia="Times New Roman" w:cs="Times New Roman"/>
          <w:b/>
          <w:bCs/>
          <w:sz w:val="26"/>
          <w:szCs w:val="24"/>
          <w:lang w:eastAsia="ar-SA"/>
        </w:rPr>
        <w:t>Блок-схема предоставления муниципальной услуги</w:t>
      </w: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C118C" w:rsidRPr="007931E4" w:rsidTr="00294F3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8C" w:rsidRPr="007931E4" w:rsidRDefault="00CC118C" w:rsidP="00913E87">
            <w:pPr>
              <w:suppressAutoHyphens/>
              <w:spacing w:before="100" w:after="119"/>
              <w:ind w:firstLine="709"/>
              <w:contextualSpacing/>
              <w:rPr>
                <w:rFonts w:eastAsia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>Прием и рассмотрение заявления и прилагаемых к нему обосновывающих документов</w:t>
            </w:r>
            <w:r w:rsidR="007931E4"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>. (в течени</w:t>
            </w:r>
            <w:r w:rsidR="00913E87">
              <w:rPr>
                <w:rFonts w:eastAsia="Times New Roman" w:cs="Times New Roman"/>
                <w:sz w:val="26"/>
                <w:szCs w:val="24"/>
                <w:lang w:eastAsia="ar-SA"/>
              </w:rPr>
              <w:t>е</w:t>
            </w:r>
            <w:r w:rsidR="007931E4"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 1 дня)</w:t>
            </w:r>
          </w:p>
        </w:tc>
      </w:tr>
    </w:tbl>
    <w:p w:rsidR="00CC118C" w:rsidRPr="007931E4" w:rsidRDefault="009C3DE9" w:rsidP="00D13A3A">
      <w:pPr>
        <w:suppressAutoHyphens/>
        <w:spacing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  <w:r w:rsidRPr="009C3DE9">
        <w:rPr>
          <w:rFonts w:eastAsia="Times New Roman" w:cs="Times New Roman"/>
          <w:noProof/>
          <w:sz w:val="26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left:0;text-align:left;margin-left:234pt;margin-top:22.6pt;width:9.1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"/>
        </w:pict>
      </w: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A00B2D" w:rsidRPr="007931E4" w:rsidRDefault="00A00B2D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754576" w:rsidRPr="007931E4" w:rsidRDefault="00754576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C118C" w:rsidRPr="007931E4" w:rsidTr="00294F3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8C" w:rsidRPr="007931E4" w:rsidRDefault="007931E4" w:rsidP="0016469D">
            <w:pPr>
              <w:suppressAutoHyphens/>
              <w:spacing w:before="100" w:after="119"/>
              <w:ind w:firstLine="709"/>
              <w:contextualSpacing/>
              <w:rPr>
                <w:rFonts w:eastAsia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Работа Комиссии </w:t>
            </w:r>
            <w:r w:rsidR="00770DD0" w:rsidRPr="006D6251">
              <w:rPr>
                <w:rFonts w:cs="Times New Roman"/>
                <w:sz w:val="26"/>
                <w:szCs w:val="26"/>
              </w:rPr>
              <w:t>по оценке и обследованию помещений в целях признани</w:t>
            </w:r>
            <w:r w:rsidR="00770DD0">
              <w:rPr>
                <w:rFonts w:cs="Times New Roman"/>
                <w:sz w:val="26"/>
                <w:szCs w:val="26"/>
              </w:rPr>
              <w:t xml:space="preserve">я помещений жилыми помещениями, </w:t>
            </w:r>
            <w:r w:rsidR="00770DD0" w:rsidRPr="006D6251">
              <w:rPr>
                <w:rFonts w:cs="Times New Roman"/>
                <w:sz w:val="26"/>
                <w:szCs w:val="26"/>
              </w:rPr>
              <w:t>жилых помещений пригодными (непригодными) для проживания граждан, а также многоквартирных домов в целях признания их аварийными и подлежащим сносу или реконструкции</w:t>
            </w: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>(в течени</w:t>
            </w:r>
            <w:r w:rsidR="0016469D">
              <w:rPr>
                <w:rFonts w:eastAsia="Times New Roman" w:cs="Times New Roman"/>
                <w:sz w:val="26"/>
                <w:szCs w:val="24"/>
                <w:lang w:eastAsia="ar-SA"/>
              </w:rPr>
              <w:t>е</w:t>
            </w:r>
            <w:r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 25 дней)</w:t>
            </w:r>
          </w:p>
        </w:tc>
      </w:tr>
    </w:tbl>
    <w:p w:rsidR="00CC118C" w:rsidRPr="007931E4" w:rsidRDefault="009C3DE9" w:rsidP="00D13A3A">
      <w:pPr>
        <w:suppressAutoHyphens/>
        <w:spacing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  <w:r w:rsidRPr="009C3DE9">
        <w:rPr>
          <w:rFonts w:eastAsia="Times New Roman" w:cs="Times New Roman"/>
          <w:noProof/>
          <w:sz w:val="26"/>
          <w:szCs w:val="24"/>
          <w:lang w:eastAsia="ru-RU"/>
        </w:rPr>
        <w:pict>
          <v:shape id="Стрелка вниз 1" o:spid="_x0000_s1027" type="#_x0000_t67" style="position:absolute;left:0;text-align:left;margin-left:234pt;margin-top:18.6pt;width:9.75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"/>
        </w:pict>
      </w: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A00B2D" w:rsidRPr="007931E4" w:rsidRDefault="00A00B2D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754576" w:rsidRPr="007931E4" w:rsidRDefault="00754576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C118C" w:rsidRPr="007931E4" w:rsidTr="00294F3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8C" w:rsidRPr="007931E4" w:rsidRDefault="00CC118C" w:rsidP="0016469D">
            <w:pPr>
              <w:shd w:val="clear" w:color="auto" w:fill="FFFFFF"/>
              <w:suppressAutoHyphens/>
              <w:ind w:firstLine="709"/>
              <w:contextualSpacing/>
              <w:rPr>
                <w:rFonts w:eastAsia="Times New Roman" w:cs="Times New Roman"/>
                <w:b/>
                <w:bCs/>
                <w:sz w:val="26"/>
                <w:szCs w:val="24"/>
                <w:lang w:eastAsia="ar-SA"/>
              </w:rPr>
            </w:pPr>
            <w:r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Н</w:t>
            </w:r>
            <w:r w:rsidR="007931E4"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аправление (выдача) заявителю либо в многофункциональный центр (в случае подачи заявления через многофункциональный центр)</w:t>
            </w:r>
            <w:r w:rsidR="007931E4" w:rsidRPr="007931E4">
              <w:rPr>
                <w:rFonts w:eastAsia="Times New Roman" w:cs="Times New Roman"/>
                <w:sz w:val="26"/>
                <w:szCs w:val="24"/>
                <w:lang w:eastAsia="ar-SA"/>
              </w:rPr>
              <w:t xml:space="preserve"> заключения Комиссии </w:t>
            </w:r>
            <w:r w:rsidR="00770DD0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об оценке соответствия помещения (многоквартирного дома)требованиям,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7931E4"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, соответствующего постановления администрации Вольского муниципального района (в течени</w:t>
            </w:r>
            <w:r w:rsidR="0016469D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>е</w:t>
            </w:r>
            <w:r w:rsidR="007931E4" w:rsidRPr="007931E4">
              <w:rPr>
                <w:rFonts w:eastAsia="Times New Roman" w:cs="Times New Roman"/>
                <w:bCs/>
                <w:sz w:val="26"/>
                <w:szCs w:val="24"/>
                <w:lang w:eastAsia="ar-SA"/>
              </w:rPr>
              <w:t xml:space="preserve"> 5 дней)</w:t>
            </w:r>
          </w:p>
        </w:tc>
      </w:tr>
    </w:tbl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b/>
          <w:bCs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ind w:firstLine="709"/>
        <w:contextualSpacing/>
        <w:rPr>
          <w:rFonts w:eastAsia="Times New Roman" w:cs="Times New Roman"/>
          <w:vanish/>
          <w:sz w:val="26"/>
          <w:szCs w:val="24"/>
          <w:lang w:eastAsia="ar-SA"/>
        </w:rPr>
      </w:pPr>
    </w:p>
    <w:p w:rsidR="00CC118C" w:rsidRPr="007931E4" w:rsidRDefault="00CC118C" w:rsidP="00D13A3A">
      <w:pPr>
        <w:suppressAutoHyphens/>
        <w:spacing w:before="100" w:after="119"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C118C" w:rsidRPr="00D13A3A" w:rsidRDefault="00CC118C" w:rsidP="00A62D54">
      <w:pPr>
        <w:suppressAutoHyphens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</w:p>
    <w:p w:rsidR="00C1310E" w:rsidRPr="00A62D54" w:rsidRDefault="00CC118C" w:rsidP="00A62D54">
      <w:pPr>
        <w:suppressAutoHyphens/>
        <w:ind w:firstLine="709"/>
        <w:contextualSpacing/>
        <w:rPr>
          <w:rFonts w:eastAsia="Times New Roman" w:cs="Times New Roman"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color w:val="000000"/>
          <w:sz w:val="26"/>
          <w:szCs w:val="24"/>
          <w:lang w:eastAsia="ar-SA"/>
        </w:rPr>
        <w:t>Руководитель аппарата                                                           О.Н. Сазанова</w:t>
      </w: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70DD0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70DD0" w:rsidRDefault="00770DD0" w:rsidP="00770DD0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E654A4" w:rsidRDefault="00E654A4" w:rsidP="00770DD0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E654A4" w:rsidRDefault="00E654A4" w:rsidP="00770DD0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931E4" w:rsidRDefault="007931E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CC118C" w:rsidRPr="00E654A4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lastRenderedPageBreak/>
        <w:t xml:space="preserve">Приложение № 2 </w:t>
      </w:r>
    </w:p>
    <w:p w:rsidR="00754576" w:rsidRPr="00E654A4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к </w:t>
      </w:r>
      <w:hyperlink r:id="rId24" w:anchor="sub_1000#sub_1000" w:history="1">
        <w:r w:rsidRPr="00E654A4">
          <w:rPr>
            <w:rFonts w:eastAsia="Times New Roman" w:cs="Times New Roman"/>
            <w:bCs/>
            <w:color w:val="000000"/>
            <w:sz w:val="26"/>
            <w:szCs w:val="26"/>
            <w:lang w:eastAsia="ar-SA"/>
          </w:rPr>
          <w:t>Административному</w:t>
        </w:r>
      </w:hyperlink>
      <w:r w:rsidR="001250C9">
        <w:t xml:space="preserve"> </w:t>
      </w:r>
      <w:r w:rsidRPr="00E654A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регламенту </w:t>
      </w:r>
    </w:p>
    <w:p w:rsidR="00754576" w:rsidRPr="00E654A4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sz w:val="26"/>
          <w:szCs w:val="26"/>
          <w:lang w:eastAsia="ar-SA"/>
        </w:rPr>
        <w:t>предоставления</w:t>
      </w:r>
      <w:r w:rsidR="001250C9">
        <w:rPr>
          <w:rFonts w:eastAsia="Times New Roman" w:cs="Times New Roman"/>
          <w:bCs/>
          <w:sz w:val="26"/>
          <w:szCs w:val="26"/>
          <w:lang w:eastAsia="ar-SA"/>
        </w:rPr>
        <w:t xml:space="preserve"> </w:t>
      </w:r>
      <w:r w:rsidRPr="00E654A4">
        <w:rPr>
          <w:rFonts w:eastAsia="Times New Roman" w:cs="Times New Roman"/>
          <w:bCs/>
          <w:sz w:val="26"/>
          <w:szCs w:val="26"/>
          <w:lang w:eastAsia="ar-SA"/>
        </w:rPr>
        <w:t xml:space="preserve">муниципальной услуги </w:t>
      </w:r>
    </w:p>
    <w:p w:rsidR="00754576" w:rsidRPr="00E654A4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bCs/>
          <w:sz w:val="26"/>
          <w:szCs w:val="26"/>
          <w:lang w:eastAsia="ar-SA"/>
        </w:rPr>
        <w:t>«</w:t>
      </w:r>
      <w:r w:rsidR="00754576" w:rsidRPr="00E654A4">
        <w:rPr>
          <w:rFonts w:eastAsia="Times New Roman" w:cs="Times New Roman"/>
          <w:sz w:val="26"/>
          <w:szCs w:val="26"/>
          <w:lang w:eastAsia="ar-SA"/>
        </w:rPr>
        <w:t xml:space="preserve">Признание помещений жилыми помещениями, </w:t>
      </w:r>
    </w:p>
    <w:p w:rsidR="00754576" w:rsidRPr="00E654A4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жилых помещений пригодными (непригодными) </w:t>
      </w:r>
    </w:p>
    <w:p w:rsidR="00754576" w:rsidRPr="00E654A4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 xml:space="preserve">для проживания и многоквартирных домов </w:t>
      </w:r>
    </w:p>
    <w:p w:rsidR="00CC118C" w:rsidRPr="00E654A4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6"/>
          <w:lang w:eastAsia="ar-SA"/>
        </w:rPr>
      </w:pPr>
      <w:r w:rsidRPr="00E654A4">
        <w:rPr>
          <w:rFonts w:eastAsia="Times New Roman" w:cs="Times New Roman"/>
          <w:sz w:val="26"/>
          <w:szCs w:val="26"/>
          <w:lang w:eastAsia="ar-SA"/>
        </w:rPr>
        <w:t>аварийными и подлежащими сносу или реконструкции</w:t>
      </w:r>
      <w:r w:rsidR="00CC118C" w:rsidRPr="00E654A4">
        <w:rPr>
          <w:rFonts w:eastAsia="Times New Roman" w:cs="Times New Roman"/>
          <w:sz w:val="26"/>
          <w:szCs w:val="26"/>
          <w:lang w:eastAsia="ar-SA"/>
        </w:rPr>
        <w:t>»</w:t>
      </w:r>
    </w:p>
    <w:p w:rsidR="00CC118C" w:rsidRPr="00D13A3A" w:rsidRDefault="00CC118C" w:rsidP="00D13A3A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num" w:pos="0"/>
        </w:tabs>
        <w:suppressAutoHyphens/>
        <w:ind w:firstLine="709"/>
        <w:contextualSpacing/>
        <w:rPr>
          <w:rFonts w:eastAsia="Times New Roman" w:cs="Times New Roman"/>
          <w:bCs/>
          <w:sz w:val="26"/>
          <w:szCs w:val="24"/>
          <w:lang w:eastAsia="ar-SA"/>
        </w:rPr>
      </w:pPr>
    </w:p>
    <w:p w:rsidR="00754576" w:rsidRDefault="00754576" w:rsidP="00294F3B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 xml:space="preserve">Главе </w:t>
      </w:r>
      <w:r w:rsidR="00294F3B">
        <w:rPr>
          <w:rFonts w:eastAsia="Times New Roman" w:cs="Times New Roman"/>
          <w:sz w:val="26"/>
          <w:szCs w:val="24"/>
          <w:lang w:eastAsia="ar-SA"/>
        </w:rPr>
        <w:t xml:space="preserve">Вольского 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муниципального района</w:t>
      </w:r>
    </w:p>
    <w:p w:rsidR="00CC118C" w:rsidRPr="00D13A3A" w:rsidRDefault="00754576" w:rsidP="00294F3B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___</w:t>
      </w:r>
      <w:r w:rsidR="00294F3B">
        <w:rPr>
          <w:rFonts w:eastAsia="Times New Roman" w:cs="Times New Roman"/>
          <w:sz w:val="26"/>
          <w:szCs w:val="24"/>
          <w:lang w:eastAsia="ar-SA"/>
        </w:rPr>
        <w:t>________</w:t>
      </w:r>
      <w:r>
        <w:rPr>
          <w:rFonts w:eastAsia="Times New Roman" w:cs="Times New Roman"/>
          <w:sz w:val="26"/>
          <w:szCs w:val="24"/>
          <w:lang w:eastAsia="ar-SA"/>
        </w:rPr>
        <w:t>_________________</w:t>
      </w:r>
    </w:p>
    <w:p w:rsidR="00CC118C" w:rsidRPr="00D13A3A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 должностного лица)</w:t>
      </w:r>
    </w:p>
    <w:p w:rsidR="00CC118C" w:rsidRPr="00D13A3A" w:rsidRDefault="00CC118C" w:rsidP="00754576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от 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______</w:t>
      </w:r>
      <w:r w:rsidRPr="00D13A3A">
        <w:rPr>
          <w:rFonts w:eastAsia="Times New Roman" w:cs="Times New Roman"/>
          <w:sz w:val="26"/>
          <w:szCs w:val="24"/>
          <w:lang w:eastAsia="ar-SA"/>
        </w:rPr>
        <w:t>,</w:t>
      </w:r>
    </w:p>
    <w:p w:rsidR="00CC118C" w:rsidRPr="00D13A3A" w:rsidRDefault="00CC118C" w:rsidP="00754576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                 (ф.и.о. заявителя),  </w:t>
      </w:r>
    </w:p>
    <w:p w:rsidR="00CC118C" w:rsidRPr="00D13A3A" w:rsidRDefault="00CC118C" w:rsidP="00754576">
      <w:pPr>
        <w:suppressAutoHyphens/>
        <w:ind w:left="4956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проживающего ______________________________________________________________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</w:t>
      </w:r>
    </w:p>
    <w:p w:rsidR="00CC118C" w:rsidRPr="00D13A3A" w:rsidRDefault="00CC118C" w:rsidP="00754576">
      <w:pPr>
        <w:suppressAutoHyphens/>
        <w:ind w:left="5040"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(адрес регистрации места проживания заявителя)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ЗАЯВЛЕНИЕ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294F3B" w:rsidRDefault="00CC118C" w:rsidP="00754576">
      <w:pPr>
        <w:suppressAutoHyphens/>
        <w:contextualSpacing/>
        <w:jc w:val="lef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Прошу признать, жилое помещение</w:t>
      </w:r>
      <w:r w:rsidR="00E654A4">
        <w:rPr>
          <w:rFonts w:eastAsia="Times New Roman" w:cs="Times New Roman"/>
          <w:sz w:val="26"/>
          <w:szCs w:val="24"/>
          <w:lang w:eastAsia="ar-SA"/>
        </w:rPr>
        <w:t xml:space="preserve"> (многоквартирный жилой дом)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 расположенное по адресу: ____</w:t>
      </w:r>
      <w:r w:rsidR="00294F3B">
        <w:rPr>
          <w:rFonts w:eastAsia="Times New Roman" w:cs="Times New Roman"/>
          <w:sz w:val="26"/>
          <w:szCs w:val="24"/>
          <w:lang w:eastAsia="ar-SA"/>
        </w:rPr>
        <w:t>______</w:t>
      </w:r>
      <w:r w:rsidRPr="00D13A3A">
        <w:rPr>
          <w:rFonts w:eastAsia="Times New Roman" w:cs="Times New Roman"/>
          <w:sz w:val="26"/>
          <w:szCs w:val="24"/>
          <w:lang w:eastAsia="ar-SA"/>
        </w:rPr>
        <w:t>______</w:t>
      </w:r>
      <w:r w:rsidR="00E654A4">
        <w:rPr>
          <w:rFonts w:eastAsia="Times New Roman" w:cs="Times New Roman"/>
          <w:sz w:val="26"/>
          <w:szCs w:val="24"/>
          <w:lang w:eastAsia="ar-SA"/>
        </w:rPr>
        <w:t>_____________________________________________</w:t>
      </w:r>
    </w:p>
    <w:p w:rsidR="00294F3B" w:rsidRDefault="00294F3B" w:rsidP="00754576">
      <w:pPr>
        <w:suppressAutoHyphens/>
        <w:contextualSpacing/>
        <w:jc w:val="lef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_______________________________________________________________________</w:t>
      </w:r>
    </w:p>
    <w:p w:rsidR="00CC118C" w:rsidRPr="00294F3B" w:rsidRDefault="00294F3B" w:rsidP="00294F3B">
      <w:pPr>
        <w:suppressAutoHyphens/>
        <w:contextualSpacing/>
        <w:jc w:val="center"/>
        <w:rPr>
          <w:rFonts w:eastAsia="Times New Roman" w:cs="Times New Roman"/>
          <w:sz w:val="22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_______________________________________________________________________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 xml:space="preserve"> </w:t>
      </w:r>
      <w:r w:rsidR="00CC118C" w:rsidRPr="00294F3B">
        <w:rPr>
          <w:rFonts w:eastAsia="Times New Roman" w:cs="Times New Roman"/>
          <w:sz w:val="22"/>
          <w:lang w:eastAsia="ar-SA"/>
        </w:rPr>
        <w:t>пригодным (непригодным) для проживания</w:t>
      </w:r>
      <w:r w:rsidRPr="00294F3B">
        <w:rPr>
          <w:rFonts w:eastAsia="Times New Roman" w:cs="Times New Roman"/>
          <w:sz w:val="22"/>
          <w:lang w:eastAsia="ar-SA"/>
        </w:rPr>
        <w:t xml:space="preserve"> и многоквартирного жилого дома аварийным</w:t>
      </w:r>
      <w:r w:rsidR="00E654A4">
        <w:rPr>
          <w:rFonts w:eastAsia="Times New Roman" w:cs="Times New Roman"/>
          <w:sz w:val="22"/>
          <w:lang w:eastAsia="ar-SA"/>
        </w:rPr>
        <w:t xml:space="preserve"> и подлежащим сносу или реконструкции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294F3B" w:rsidRPr="00D13A3A" w:rsidRDefault="00294F3B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Приложение:   1.______________;</w:t>
      </w: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                          2.______________;</w:t>
      </w:r>
    </w:p>
    <w:p w:rsidR="00294F3B" w:rsidRPr="00D13A3A" w:rsidRDefault="00294F3B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ab/>
      </w:r>
      <w:r>
        <w:rPr>
          <w:rFonts w:eastAsia="Times New Roman" w:cs="Times New Roman"/>
          <w:sz w:val="26"/>
          <w:szCs w:val="24"/>
          <w:lang w:eastAsia="ar-SA"/>
        </w:rPr>
        <w:tab/>
        <w:t xml:space="preserve">    3. ______________.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«____»_________20___г.                                        _______________________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</w:r>
      <w:r w:rsidRPr="00D13A3A">
        <w:rPr>
          <w:rFonts w:eastAsia="Times New Roman" w:cs="Times New Roman"/>
          <w:sz w:val="26"/>
          <w:szCs w:val="24"/>
          <w:lang w:eastAsia="ar-SA"/>
        </w:rPr>
        <w:tab/>
      </w:r>
      <w:r w:rsidRPr="00D13A3A">
        <w:rPr>
          <w:rFonts w:eastAsia="Times New Roman" w:cs="Times New Roman"/>
          <w:sz w:val="26"/>
          <w:szCs w:val="24"/>
          <w:lang w:eastAsia="ar-SA"/>
        </w:rPr>
        <w:tab/>
      </w:r>
      <w:r w:rsidRPr="00D13A3A">
        <w:rPr>
          <w:rFonts w:eastAsia="Times New Roman" w:cs="Times New Roman"/>
          <w:sz w:val="26"/>
          <w:szCs w:val="24"/>
          <w:lang w:eastAsia="ar-SA"/>
        </w:rPr>
        <w:tab/>
        <w:t xml:space="preserve"> подпись               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294F3B" w:rsidRPr="00D13A3A" w:rsidRDefault="00294F3B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A00B2D" w:rsidRDefault="00CC118C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Руководитель аппарата                                                          О.Н. Сазанова</w:t>
      </w:r>
    </w:p>
    <w:p w:rsidR="00754576" w:rsidRDefault="00754576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754576" w:rsidRPr="00754576" w:rsidRDefault="00754576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E654A4" w:rsidRDefault="00E654A4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Приложение № 3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к </w:t>
      </w:r>
      <w:hyperlink r:id="rId25" w:anchor="sub_1000#sub_1000" w:history="1">
        <w:r w:rsidRPr="00D13A3A">
          <w:rPr>
            <w:rFonts w:eastAsia="Times New Roman" w:cs="Times New Roman"/>
            <w:bCs/>
            <w:color w:val="000000"/>
            <w:sz w:val="26"/>
            <w:szCs w:val="24"/>
            <w:lang w:eastAsia="ar-SA"/>
          </w:rPr>
          <w:t>Административному</w:t>
        </w:r>
      </w:hyperlink>
      <w:r w:rsidR="001250C9">
        <w:t xml:space="preserve"> </w:t>
      </w: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регламенту </w:t>
      </w:r>
    </w:p>
    <w:p w:rsidR="00754576" w:rsidRP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предоставления</w:t>
      </w:r>
      <w:r w:rsidR="001250C9">
        <w:rPr>
          <w:rFonts w:eastAsia="Times New Roman" w:cs="Times New Roman"/>
          <w:bCs/>
          <w:sz w:val="26"/>
          <w:szCs w:val="24"/>
          <w:lang w:eastAsia="ar-SA"/>
        </w:rPr>
        <w:t xml:space="preserve"> </w:t>
      </w:r>
      <w:r w:rsidRPr="00D13A3A">
        <w:rPr>
          <w:rFonts w:eastAsia="Times New Roman" w:cs="Times New Roman"/>
          <w:bCs/>
          <w:sz w:val="26"/>
          <w:szCs w:val="24"/>
          <w:lang w:eastAsia="ar-SA"/>
        </w:rPr>
        <w:t xml:space="preserve">муниципальной услуги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«</w:t>
      </w:r>
      <w:r>
        <w:rPr>
          <w:rFonts w:eastAsia="Times New Roman" w:cs="Times New Roman"/>
          <w:sz w:val="26"/>
          <w:szCs w:val="24"/>
          <w:lang w:eastAsia="ar-SA"/>
        </w:rPr>
        <w:t>П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ризнание помещений жилыми помещениями,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жилых помещений пригодными (непригодными) </w:t>
      </w:r>
    </w:p>
    <w:p w:rsidR="00754576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для проживания и многоквартирных домов </w:t>
      </w:r>
    </w:p>
    <w:p w:rsidR="00CC118C" w:rsidRPr="00D13A3A" w:rsidRDefault="00754576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аварийными и подлежащими сносу или реконструкции»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bCs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ЗАКЛЮЧЕНИЕ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об оценке соответствия помещения (многоквартирного дома)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требованиям, установленным в Положении о признании помещения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жилым помещением, жилого помещения непригодным для проживания</w:t>
      </w:r>
    </w:p>
    <w:p w:rsidR="002E3059" w:rsidRPr="002E3059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color w:val="000000"/>
          <w:sz w:val="26"/>
          <w:szCs w:val="26"/>
        </w:rPr>
      </w:pPr>
      <w:r w:rsidRPr="002E3059">
        <w:rPr>
          <w:rFonts w:cs="Times New Roman"/>
          <w:color w:val="000000"/>
          <w:sz w:val="26"/>
          <w:szCs w:val="26"/>
        </w:rPr>
        <w:t>и многоквартирного дома аварийным и подлежащим</w:t>
      </w:r>
    </w:p>
    <w:p w:rsidR="002E3059" w:rsidRPr="0026343D" w:rsidRDefault="002E3059" w:rsidP="002E3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2E3059">
        <w:rPr>
          <w:rFonts w:cs="Times New Roman"/>
          <w:color w:val="000000"/>
          <w:sz w:val="26"/>
          <w:szCs w:val="26"/>
        </w:rPr>
        <w:t>сносу или реконструкции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69"/>
        <w:gridCol w:w="1985"/>
        <w:gridCol w:w="3504"/>
      </w:tblGrid>
      <w:tr w:rsidR="00CC118C" w:rsidRPr="00D13A3A" w:rsidTr="00754576">
        <w:trPr>
          <w:cantSplit/>
        </w:trPr>
        <w:tc>
          <w:tcPr>
            <w:tcW w:w="170" w:type="dxa"/>
            <w:vAlign w:val="bottom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754576">
        <w:trPr>
          <w:cantSplit/>
        </w:trPr>
        <w:tc>
          <w:tcPr>
            <w:tcW w:w="170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(дата)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Межведомственная комиссия, назначенная_____________________________</w:t>
      </w:r>
    </w:p>
    <w:p w:rsidR="00754576" w:rsidRPr="00D13A3A" w:rsidRDefault="00CC118C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(кем назначена, наименование федерального органа</w:t>
      </w:r>
      <w:r w:rsidR="00754576" w:rsidRPr="00D13A3A">
        <w:rPr>
          <w:rFonts w:eastAsia="Times New Roman" w:cs="Times New Roman"/>
          <w:sz w:val="26"/>
          <w:szCs w:val="24"/>
          <w:lang w:eastAsia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C118C" w:rsidRPr="00D13A3A" w:rsidRDefault="00CC118C" w:rsidP="00754576">
      <w:pPr>
        <w:tabs>
          <w:tab w:val="right" w:pos="10205"/>
        </w:tabs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,</w:t>
      </w:r>
    </w:p>
    <w:p w:rsidR="00CC118C" w:rsidRPr="00D13A3A" w:rsidRDefault="00CC118C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____________________________________________________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___________________</w:t>
      </w:r>
    </w:p>
    <w:p w:rsidR="00CC118C" w:rsidRPr="00D13A3A" w:rsidRDefault="00754576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 xml:space="preserve">В составе 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председателя_______________________________________________</w:t>
      </w:r>
      <w:r>
        <w:rPr>
          <w:rFonts w:eastAsia="Times New Roman" w:cs="Times New Roman"/>
          <w:sz w:val="26"/>
          <w:szCs w:val="24"/>
          <w:lang w:eastAsia="ar-SA"/>
        </w:rPr>
        <w:t>___</w:t>
      </w:r>
    </w:p>
    <w:p w:rsidR="00CC118C" w:rsidRPr="00D13A3A" w:rsidRDefault="00754576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(</w:t>
      </w:r>
      <w:r w:rsidR="00770DD0" w:rsidRPr="00D13A3A">
        <w:rPr>
          <w:rFonts w:eastAsia="Times New Roman" w:cs="Times New Roman"/>
          <w:sz w:val="26"/>
          <w:szCs w:val="24"/>
          <w:lang w:eastAsia="ar-SA"/>
        </w:rPr>
        <w:t xml:space="preserve">Ф.И.О., 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занимаемая должность и место работы)</w:t>
      </w:r>
    </w:p>
    <w:p w:rsidR="00CC118C" w:rsidRPr="00D13A3A" w:rsidRDefault="00CC118C" w:rsidP="00754576">
      <w:pP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и членов комиссии__________________________________________________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</w:t>
      </w:r>
    </w:p>
    <w:p w:rsidR="00CC118C" w:rsidRPr="00D13A3A" w:rsidRDefault="00CC118C" w:rsidP="00770DD0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754576" w:rsidP="00754576">
      <w:pPr>
        <w:pBdr>
          <w:top w:val="single" w:sz="4" w:space="1" w:color="auto"/>
        </w:pBdr>
        <w:suppressAutoHyphens/>
        <w:contextualSpacing/>
        <w:jc w:val="left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 xml:space="preserve">при участии приглашенных </w:t>
      </w:r>
      <w:r w:rsidR="00CC118C" w:rsidRPr="00D13A3A">
        <w:rPr>
          <w:rFonts w:eastAsia="Times New Roman" w:cs="Times New Roman"/>
          <w:sz w:val="26"/>
          <w:szCs w:val="24"/>
          <w:lang w:eastAsia="ar-SA"/>
        </w:rPr>
        <w:t>экспертов__________________________________</w:t>
      </w:r>
      <w:r>
        <w:rPr>
          <w:rFonts w:eastAsia="Times New Roman" w:cs="Times New Roman"/>
          <w:sz w:val="26"/>
          <w:szCs w:val="24"/>
          <w:lang w:eastAsia="ar-SA"/>
        </w:rPr>
        <w:t>_____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и приглашенного собственника помещения или уполномоченного им лица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754576" w:rsidP="00754576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>
        <w:rPr>
          <w:rFonts w:eastAsia="Times New Roman" w:cs="Times New Roman"/>
          <w:sz w:val="26"/>
          <w:szCs w:val="24"/>
          <w:lang w:eastAsia="ar-SA"/>
        </w:rPr>
        <w:t>(Ф.И.О.)</w:t>
      </w:r>
    </w:p>
    <w:p w:rsidR="00CC118C" w:rsidRPr="00D13A3A" w:rsidRDefault="00CC118C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по результатам рассмотренных документов_____________________________</w:t>
      </w:r>
      <w:r w:rsidR="00754576">
        <w:rPr>
          <w:rFonts w:eastAsia="Times New Roman" w:cs="Times New Roman"/>
          <w:sz w:val="26"/>
          <w:szCs w:val="24"/>
          <w:lang w:eastAsia="ar-SA"/>
        </w:rPr>
        <w:t>_____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(приводится перечень документов)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pBdr>
          <w:top w:val="single" w:sz="4" w:space="1" w:color="auto"/>
        </w:pBdr>
        <w:suppressAutoHyphens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на основании акта межведомственной комиссии, составленного по результатам обследования, </w:t>
      </w:r>
    </w:p>
    <w:p w:rsidR="00CC118C" w:rsidRPr="00D13A3A" w:rsidRDefault="00CC118C" w:rsidP="00770DD0">
      <w:pPr>
        <w:pBdr>
          <w:top w:val="single" w:sz="4" w:space="1" w:color="auto"/>
        </w:pBd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CC118C" w:rsidRPr="00D13A3A" w:rsidRDefault="00CC118C" w:rsidP="00770DD0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приняла заключение о_______________________________________________ (приводится обоснование принятого межведомственной комиссией заключения об оценке соответствия помещения </w:t>
      </w:r>
      <w:r w:rsidR="00770DD0">
        <w:rPr>
          <w:rFonts w:eastAsia="Times New Roman" w:cs="Times New Roman"/>
          <w:sz w:val="26"/>
          <w:szCs w:val="24"/>
          <w:lang w:eastAsia="ar-SA"/>
        </w:rPr>
        <w:t xml:space="preserve">(многоквартирного дома) 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требованиям, </w:t>
      </w:r>
      <w:r w:rsidR="00770DD0">
        <w:rPr>
          <w:rFonts w:eastAsia="Times New Roman" w:cs="Times New Roman"/>
          <w:sz w:val="26"/>
          <w:szCs w:val="24"/>
          <w:lang w:eastAsia="ar-SA"/>
        </w:rPr>
        <w:t xml:space="preserve">установленным в Положении о признании помещения жилым помещением, жилого </w:t>
      </w:r>
      <w:r w:rsidR="00770DD0">
        <w:rPr>
          <w:rFonts w:eastAsia="Times New Roman" w:cs="Times New Roman"/>
          <w:sz w:val="26"/>
          <w:szCs w:val="24"/>
          <w:lang w:eastAsia="ar-SA"/>
        </w:rPr>
        <w:lastRenderedPageBreak/>
        <w:t xml:space="preserve">помещения непригодным для проживания и </w:t>
      </w:r>
      <w:r w:rsidRPr="00D13A3A">
        <w:rPr>
          <w:rFonts w:eastAsia="Times New Roman" w:cs="Times New Roman"/>
          <w:sz w:val="26"/>
          <w:szCs w:val="24"/>
          <w:lang w:eastAsia="ar-SA"/>
        </w:rPr>
        <w:t>многоквартирного дома аварийным и подлежащим сносу</w:t>
      </w:r>
      <w:r w:rsidR="00770DD0">
        <w:rPr>
          <w:rFonts w:eastAsia="Times New Roman" w:cs="Times New Roman"/>
          <w:sz w:val="26"/>
          <w:szCs w:val="24"/>
          <w:lang w:eastAsia="ar-SA"/>
        </w:rPr>
        <w:t xml:space="preserve"> или реконструкции</w:t>
      </w:r>
      <w:r w:rsidRPr="00D13A3A">
        <w:rPr>
          <w:rFonts w:eastAsia="Times New Roman" w:cs="Times New Roman"/>
          <w:sz w:val="26"/>
          <w:szCs w:val="24"/>
          <w:lang w:eastAsia="ar-SA"/>
        </w:rPr>
        <w:t>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Приложение к заключению: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а) перечень рассмотренных документов;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б) акт обследования помещения (в случае проведения обследования);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в) перечень других материалов, запрошенных комиссией;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г) особое мнение членов межведомственной комиссии;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Члены межведомственной комиссии: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tbl>
      <w:tblPr>
        <w:tblW w:w="9105" w:type="dxa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6"/>
        <w:gridCol w:w="1277"/>
        <w:gridCol w:w="4992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left="708"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left="708"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Руководитель аппарата                                                                О.Н. Сазанова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Default="00CC118C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754576" w:rsidRDefault="00754576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065BBC" w:rsidRDefault="00065BBC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E654A4" w:rsidRDefault="00E654A4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E654A4" w:rsidRDefault="00E654A4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E654A4" w:rsidRDefault="00E654A4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065BBC" w:rsidRDefault="00065BBC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294F3B" w:rsidRDefault="00294F3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4A165B" w:rsidRPr="00D13A3A" w:rsidRDefault="004A165B" w:rsidP="00754576">
      <w:pPr>
        <w:suppressAutoHyphens/>
        <w:contextualSpacing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lastRenderedPageBreak/>
        <w:t xml:space="preserve">Приложение № 4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bCs/>
          <w:color w:val="000000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к </w:t>
      </w:r>
      <w:hyperlink r:id="rId26" w:anchor="sub_1000#sub_1000" w:history="1">
        <w:r w:rsidRPr="00D13A3A">
          <w:rPr>
            <w:rFonts w:eastAsia="Times New Roman" w:cs="Times New Roman"/>
            <w:bCs/>
            <w:color w:val="000000"/>
            <w:sz w:val="26"/>
            <w:szCs w:val="24"/>
            <w:lang w:eastAsia="ar-SA"/>
          </w:rPr>
          <w:t>Административному</w:t>
        </w:r>
      </w:hyperlink>
      <w:r w:rsidR="001250C9">
        <w:t xml:space="preserve"> </w:t>
      </w:r>
      <w:r w:rsidRPr="00D13A3A">
        <w:rPr>
          <w:rFonts w:eastAsia="Times New Roman" w:cs="Times New Roman"/>
          <w:bCs/>
          <w:color w:val="000000"/>
          <w:sz w:val="26"/>
          <w:szCs w:val="24"/>
          <w:lang w:eastAsia="ar-SA"/>
        </w:rPr>
        <w:t xml:space="preserve">регламенту </w:t>
      </w:r>
    </w:p>
    <w:p w:rsidR="005F2E19" w:rsidRPr="00754576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предоставления</w:t>
      </w:r>
      <w:r w:rsidR="001250C9">
        <w:rPr>
          <w:rFonts w:eastAsia="Times New Roman" w:cs="Times New Roman"/>
          <w:bCs/>
          <w:sz w:val="26"/>
          <w:szCs w:val="24"/>
          <w:lang w:eastAsia="ar-SA"/>
        </w:rPr>
        <w:t xml:space="preserve"> </w:t>
      </w:r>
      <w:r w:rsidRPr="00D13A3A">
        <w:rPr>
          <w:rFonts w:eastAsia="Times New Roman" w:cs="Times New Roman"/>
          <w:bCs/>
          <w:sz w:val="26"/>
          <w:szCs w:val="24"/>
          <w:lang w:eastAsia="ar-SA"/>
        </w:rPr>
        <w:t xml:space="preserve">муниципальной услуги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«</w:t>
      </w:r>
      <w:r>
        <w:rPr>
          <w:rFonts w:eastAsia="Times New Roman" w:cs="Times New Roman"/>
          <w:sz w:val="26"/>
          <w:szCs w:val="24"/>
          <w:lang w:eastAsia="ar-SA"/>
        </w:rPr>
        <w:t>П</w:t>
      </w:r>
      <w:r w:rsidRPr="00D13A3A">
        <w:rPr>
          <w:rFonts w:eastAsia="Times New Roman" w:cs="Times New Roman"/>
          <w:sz w:val="26"/>
          <w:szCs w:val="24"/>
          <w:lang w:eastAsia="ar-SA"/>
        </w:rPr>
        <w:t xml:space="preserve">ризнание помещений жилыми помещениями,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жилых помещений пригодными (непригодными) </w:t>
      </w:r>
    </w:p>
    <w:p w:rsidR="005F2E19" w:rsidRDefault="005F2E19" w:rsidP="005F2E19">
      <w:pPr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для проживания и многоквартирных домов </w:t>
      </w:r>
    </w:p>
    <w:p w:rsidR="00CC118C" w:rsidRPr="00D13A3A" w:rsidRDefault="005F2E19" w:rsidP="005F2E19">
      <w:pPr>
        <w:tabs>
          <w:tab w:val="num" w:pos="0"/>
        </w:tabs>
        <w:suppressAutoHyphens/>
        <w:ind w:firstLine="709"/>
        <w:contextualSpacing/>
        <w:jc w:val="right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аварийными и подлежащими сносу или реконструкции»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caps/>
          <w:sz w:val="26"/>
          <w:szCs w:val="24"/>
          <w:lang w:eastAsia="ar-SA"/>
        </w:rPr>
      </w:pP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bCs/>
          <w:sz w:val="26"/>
          <w:szCs w:val="24"/>
          <w:lang w:eastAsia="ar-SA"/>
        </w:rPr>
      </w:pPr>
      <w:r w:rsidRPr="00D13A3A">
        <w:rPr>
          <w:rFonts w:eastAsia="Times New Roman" w:cs="Times New Roman"/>
          <w:bCs/>
          <w:sz w:val="26"/>
          <w:szCs w:val="24"/>
          <w:lang w:eastAsia="ar-SA"/>
        </w:rPr>
        <w:t>АКТ</w:t>
      </w:r>
    </w:p>
    <w:p w:rsidR="00CC118C" w:rsidRPr="00D13A3A" w:rsidRDefault="00CC118C" w:rsidP="00754576">
      <w:pPr>
        <w:suppressAutoHyphens/>
        <w:ind w:firstLine="709"/>
        <w:contextualSpacing/>
        <w:jc w:val="center"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обследования помещения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2"/>
        <w:gridCol w:w="3747"/>
        <w:gridCol w:w="1985"/>
        <w:gridCol w:w="3504"/>
      </w:tblGrid>
      <w:tr w:rsidR="00CC118C" w:rsidRPr="00D13A3A" w:rsidTr="00294F3B">
        <w:trPr>
          <w:cantSplit/>
        </w:trPr>
        <w:tc>
          <w:tcPr>
            <w:tcW w:w="392" w:type="dxa"/>
            <w:vAlign w:val="bottom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392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747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3504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(дата)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Межведомственная комиссия, назначенная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(кем назначена, наименование федерального органа </w:t>
      </w: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,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в составе председателя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членов комиссии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при участии приглашенных экспертов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приглашенного собственника помещения или уполномоченного им лица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(Ф.И.О., занимаемая должность и место работы)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произвела обследование помещения по заявлению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(реквизиты заявителя:Ф.И.О. и адрес для физического лица, наименование организации и занимаемая должность – для юридического лица)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и составила настоящий акт обследования помещения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(адрес, принадлежность помещения,</w:t>
      </w: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кадастровый номер, год ввода в эксплуатацию)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Оценка результатов проведенного инструментального контроля и других видов контроля и исследований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(кем проведен контроль (испытание), по каким показателям, какие фактические значения получены)</w:t>
      </w: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Заключение межведомственной комиссии по результатам обследования помещения</w:t>
      </w:r>
      <w:r w:rsidRPr="00D13A3A">
        <w:rPr>
          <w:rFonts w:eastAsia="Times New Roman" w:cs="Times New Roman"/>
          <w:sz w:val="26"/>
          <w:szCs w:val="24"/>
          <w:lang w:eastAsia="ar-SA"/>
        </w:rPr>
        <w:br/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tabs>
          <w:tab w:val="right" w:pos="10205"/>
        </w:tabs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ab/>
        <w:t>.</w:t>
      </w:r>
    </w:p>
    <w:p w:rsidR="00CC118C" w:rsidRPr="00D13A3A" w:rsidRDefault="00CC118C" w:rsidP="00D13A3A">
      <w:pPr>
        <w:pBdr>
          <w:top w:val="single" w:sz="4" w:space="1" w:color="auto"/>
        </w:pBd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Приложение к акту: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а) результаты инструментального контроля;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б) результаты лабораторных испытаний;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в) результаты исследований;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г) заключения экспертов проектно-изыскательских и специализированных организаций;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д) другие материалы по решению межведомственной комиссии.</w:t>
      </w: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Члены межведомственной комиссии:</w:t>
      </w:r>
    </w:p>
    <w:tbl>
      <w:tblPr>
        <w:tblW w:w="9105" w:type="dxa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6"/>
        <w:gridCol w:w="1277"/>
        <w:gridCol w:w="4992"/>
      </w:tblGrid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  <w:tr w:rsidR="00CC118C" w:rsidRPr="00D13A3A" w:rsidTr="00294F3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</w:tr>
      <w:tr w:rsidR="00CC118C" w:rsidRPr="00D13A3A" w:rsidTr="00294F3B">
        <w:trPr>
          <w:cantSplit/>
        </w:trPr>
        <w:tc>
          <w:tcPr>
            <w:tcW w:w="2835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(подпись)</w:t>
            </w:r>
          </w:p>
        </w:tc>
        <w:tc>
          <w:tcPr>
            <w:tcW w:w="1276" w:type="dxa"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4989" w:type="dxa"/>
            <w:hideMark/>
          </w:tcPr>
          <w:p w:rsidR="00CC118C" w:rsidRPr="00D13A3A" w:rsidRDefault="00CC118C" w:rsidP="00D13A3A">
            <w:pPr>
              <w:suppressAutoHyphens/>
              <w:ind w:firstLine="709"/>
              <w:contextualSpacing/>
              <w:rPr>
                <w:rFonts w:eastAsia="Times New Roman" w:cs="Times New Roman"/>
                <w:sz w:val="26"/>
                <w:szCs w:val="24"/>
                <w:lang w:eastAsia="ar-SA"/>
              </w:rPr>
            </w:pPr>
            <w:r w:rsidRPr="00D13A3A">
              <w:rPr>
                <w:rFonts w:eastAsia="Times New Roman" w:cs="Times New Roman"/>
                <w:sz w:val="26"/>
                <w:szCs w:val="24"/>
                <w:lang w:eastAsia="ar-SA"/>
              </w:rPr>
              <w:t>(Ф.И.О.)</w:t>
            </w:r>
          </w:p>
        </w:tc>
      </w:tr>
    </w:tbl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</w:p>
    <w:p w:rsidR="00CC118C" w:rsidRPr="00D13A3A" w:rsidRDefault="00CC118C" w:rsidP="00D13A3A">
      <w:pPr>
        <w:suppressAutoHyphens/>
        <w:ind w:firstLine="709"/>
        <w:contextualSpacing/>
        <w:rPr>
          <w:rFonts w:eastAsia="Times New Roman" w:cs="Times New Roman"/>
          <w:sz w:val="26"/>
          <w:szCs w:val="24"/>
          <w:lang w:eastAsia="ar-SA"/>
        </w:rPr>
      </w:pPr>
      <w:r w:rsidRPr="00D13A3A">
        <w:rPr>
          <w:rFonts w:eastAsia="Times New Roman" w:cs="Times New Roman"/>
          <w:sz w:val="26"/>
          <w:szCs w:val="24"/>
          <w:lang w:eastAsia="ar-SA"/>
        </w:rPr>
        <w:t>Руководитель аппарата                                                                    О.Н. Сазанова</w:t>
      </w:r>
    </w:p>
    <w:p w:rsidR="009C3BAC" w:rsidRPr="00D13A3A" w:rsidRDefault="009C3BAC" w:rsidP="00D13A3A">
      <w:pPr>
        <w:ind w:firstLine="709"/>
        <w:contextualSpacing/>
        <w:rPr>
          <w:sz w:val="26"/>
        </w:rPr>
      </w:pPr>
    </w:p>
    <w:sectPr w:rsidR="009C3BAC" w:rsidRPr="00D13A3A" w:rsidSect="00E654A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327B"/>
    <w:multiLevelType w:val="hybridMultilevel"/>
    <w:tmpl w:val="EB78D800"/>
    <w:lvl w:ilvl="0" w:tplc="07BAE8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BA80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003B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7695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3AAB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3C41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C7C51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3073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3A7C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4B42CB1"/>
    <w:multiLevelType w:val="multilevel"/>
    <w:tmpl w:val="97621BD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32"/>
        </w:tabs>
        <w:ind w:left="832" w:hanging="480"/>
      </w:pPr>
    </w:lvl>
    <w:lvl w:ilvl="2">
      <w:start w:val="9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118C"/>
    <w:rsid w:val="00060408"/>
    <w:rsid w:val="00065BBC"/>
    <w:rsid w:val="000862C6"/>
    <w:rsid w:val="00095D0F"/>
    <w:rsid w:val="000B0309"/>
    <w:rsid w:val="000B3693"/>
    <w:rsid w:val="000B5F0A"/>
    <w:rsid w:val="000D1CE0"/>
    <w:rsid w:val="000D4353"/>
    <w:rsid w:val="001004EC"/>
    <w:rsid w:val="001250C9"/>
    <w:rsid w:val="00131C44"/>
    <w:rsid w:val="0016469D"/>
    <w:rsid w:val="0018217B"/>
    <w:rsid w:val="001857ED"/>
    <w:rsid w:val="001B61E0"/>
    <w:rsid w:val="001D609F"/>
    <w:rsid w:val="00226957"/>
    <w:rsid w:val="00230226"/>
    <w:rsid w:val="00252CC4"/>
    <w:rsid w:val="0025468F"/>
    <w:rsid w:val="002552DA"/>
    <w:rsid w:val="002879FA"/>
    <w:rsid w:val="00294F3B"/>
    <w:rsid w:val="002A1762"/>
    <w:rsid w:val="002E3059"/>
    <w:rsid w:val="003053CF"/>
    <w:rsid w:val="00320C98"/>
    <w:rsid w:val="003308E9"/>
    <w:rsid w:val="0037326D"/>
    <w:rsid w:val="00392EA9"/>
    <w:rsid w:val="003B3BAE"/>
    <w:rsid w:val="003B767D"/>
    <w:rsid w:val="003C582C"/>
    <w:rsid w:val="00400668"/>
    <w:rsid w:val="004028BC"/>
    <w:rsid w:val="00402BDD"/>
    <w:rsid w:val="004070DE"/>
    <w:rsid w:val="00414E85"/>
    <w:rsid w:val="00416CED"/>
    <w:rsid w:val="004209B1"/>
    <w:rsid w:val="00440C68"/>
    <w:rsid w:val="0044745A"/>
    <w:rsid w:val="00475798"/>
    <w:rsid w:val="004852C3"/>
    <w:rsid w:val="004A165B"/>
    <w:rsid w:val="004D44C0"/>
    <w:rsid w:val="00552002"/>
    <w:rsid w:val="005A2B8F"/>
    <w:rsid w:val="005C6484"/>
    <w:rsid w:val="005E1C43"/>
    <w:rsid w:val="005E4DE1"/>
    <w:rsid w:val="005F2E19"/>
    <w:rsid w:val="005F6553"/>
    <w:rsid w:val="005F6B31"/>
    <w:rsid w:val="00610319"/>
    <w:rsid w:val="00646578"/>
    <w:rsid w:val="00660827"/>
    <w:rsid w:val="0068670B"/>
    <w:rsid w:val="006A22CD"/>
    <w:rsid w:val="006B1FCD"/>
    <w:rsid w:val="006D24D0"/>
    <w:rsid w:val="006D6251"/>
    <w:rsid w:val="006E1CFA"/>
    <w:rsid w:val="006E221E"/>
    <w:rsid w:val="00720323"/>
    <w:rsid w:val="00722976"/>
    <w:rsid w:val="00754576"/>
    <w:rsid w:val="007707F8"/>
    <w:rsid w:val="00770DD0"/>
    <w:rsid w:val="0079092D"/>
    <w:rsid w:val="007931E4"/>
    <w:rsid w:val="007A3A8C"/>
    <w:rsid w:val="007A5F5C"/>
    <w:rsid w:val="007B3333"/>
    <w:rsid w:val="008474A3"/>
    <w:rsid w:val="00872C3A"/>
    <w:rsid w:val="008A2A3D"/>
    <w:rsid w:val="008B09F8"/>
    <w:rsid w:val="00905260"/>
    <w:rsid w:val="00906C50"/>
    <w:rsid w:val="00913E87"/>
    <w:rsid w:val="009241BE"/>
    <w:rsid w:val="00940F14"/>
    <w:rsid w:val="00982C01"/>
    <w:rsid w:val="00991F87"/>
    <w:rsid w:val="009B36CD"/>
    <w:rsid w:val="009C3BAC"/>
    <w:rsid w:val="009C3DE9"/>
    <w:rsid w:val="009E332D"/>
    <w:rsid w:val="009F4AF7"/>
    <w:rsid w:val="00A00AA5"/>
    <w:rsid w:val="00A00B2D"/>
    <w:rsid w:val="00A00D3D"/>
    <w:rsid w:val="00A245DC"/>
    <w:rsid w:val="00A42B93"/>
    <w:rsid w:val="00A62D54"/>
    <w:rsid w:val="00A6441A"/>
    <w:rsid w:val="00A84D0A"/>
    <w:rsid w:val="00AB021D"/>
    <w:rsid w:val="00AB0EDE"/>
    <w:rsid w:val="00AB2B6B"/>
    <w:rsid w:val="00AE1C25"/>
    <w:rsid w:val="00AF49C9"/>
    <w:rsid w:val="00B2314E"/>
    <w:rsid w:val="00B46978"/>
    <w:rsid w:val="00B56323"/>
    <w:rsid w:val="00B7631C"/>
    <w:rsid w:val="00B94CDF"/>
    <w:rsid w:val="00BA0391"/>
    <w:rsid w:val="00BA32D7"/>
    <w:rsid w:val="00BC3B58"/>
    <w:rsid w:val="00BD765B"/>
    <w:rsid w:val="00BF07D5"/>
    <w:rsid w:val="00BF1E20"/>
    <w:rsid w:val="00BF61C5"/>
    <w:rsid w:val="00C053BA"/>
    <w:rsid w:val="00C1310E"/>
    <w:rsid w:val="00C2032A"/>
    <w:rsid w:val="00C357E2"/>
    <w:rsid w:val="00C54B08"/>
    <w:rsid w:val="00C63F1C"/>
    <w:rsid w:val="00C64126"/>
    <w:rsid w:val="00C86DF0"/>
    <w:rsid w:val="00CC118C"/>
    <w:rsid w:val="00CC3B54"/>
    <w:rsid w:val="00CF4EEE"/>
    <w:rsid w:val="00CF578E"/>
    <w:rsid w:val="00D0457A"/>
    <w:rsid w:val="00D11E7B"/>
    <w:rsid w:val="00D13A3A"/>
    <w:rsid w:val="00D26733"/>
    <w:rsid w:val="00D328DD"/>
    <w:rsid w:val="00D505CA"/>
    <w:rsid w:val="00D5411C"/>
    <w:rsid w:val="00D66CF0"/>
    <w:rsid w:val="00D779D0"/>
    <w:rsid w:val="00D962FA"/>
    <w:rsid w:val="00DD54A3"/>
    <w:rsid w:val="00DE5D3F"/>
    <w:rsid w:val="00E654A4"/>
    <w:rsid w:val="00EA3650"/>
    <w:rsid w:val="00EC5CB4"/>
    <w:rsid w:val="00EF36BF"/>
    <w:rsid w:val="00F04504"/>
    <w:rsid w:val="00F1513C"/>
    <w:rsid w:val="00F71933"/>
    <w:rsid w:val="00F95054"/>
    <w:rsid w:val="00FB78D9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rsid w:val="00D328DD"/>
    <w:pPr>
      <w:spacing w:before="30" w:after="330" w:line="345" w:lineRule="atLeast"/>
      <w:jc w:val="left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character" w:customStyle="1" w:styleId="blk">
    <w:name w:val="blk"/>
    <w:basedOn w:val="a0"/>
    <w:rsid w:val="00A62D54"/>
  </w:style>
  <w:style w:type="paragraph" w:styleId="a4">
    <w:name w:val="Balloon Text"/>
    <w:basedOn w:val="a"/>
    <w:link w:val="a5"/>
    <w:uiPriority w:val="99"/>
    <w:semiHidden/>
    <w:unhideWhenUsed/>
    <w:rsid w:val="00131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A365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3650"/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nhideWhenUsed/>
    <w:rsid w:val="00905260"/>
    <w:rPr>
      <w:color w:val="0000FF"/>
      <w:u w:val="single"/>
    </w:rPr>
  </w:style>
  <w:style w:type="paragraph" w:styleId="a7">
    <w:name w:val="No Spacing"/>
    <w:qFormat/>
    <w:rsid w:val="00400668"/>
    <w:pPr>
      <w:spacing w:line="276" w:lineRule="auto"/>
      <w:ind w:firstLine="567"/>
    </w:pPr>
    <w:rPr>
      <w:rFonts w:eastAsia="Times New Roman" w:cs="Times New Roman"/>
      <w:color w:val="000000"/>
    </w:rPr>
  </w:style>
  <w:style w:type="paragraph" w:styleId="a8">
    <w:name w:val="Body Text"/>
    <w:basedOn w:val="a"/>
    <w:link w:val="a9"/>
    <w:semiHidden/>
    <w:unhideWhenUsed/>
    <w:rsid w:val="00400668"/>
    <w:pPr>
      <w:spacing w:after="120" w:line="276" w:lineRule="auto"/>
      <w:jc w:val="left"/>
    </w:pPr>
    <w:rPr>
      <w:rFonts w:eastAsia="Calibri" w:cs="Times New Roman"/>
    </w:rPr>
  </w:style>
  <w:style w:type="character" w:customStyle="1" w:styleId="a9">
    <w:name w:val="Основной текст Знак"/>
    <w:basedOn w:val="a0"/>
    <w:link w:val="a8"/>
    <w:semiHidden/>
    <w:rsid w:val="00400668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cons/cgi/online.cgi?req=doc&amp;base=LAW&amp;n=201538&amp;rnd=235642.124428334&amp;dst=37&amp;fld=134" TargetMode="External"/><Relationship Id="rId18" Type="http://schemas.openxmlformats.org/officeDocument/2006/relationships/hyperlink" Target="consultantplus://offline/ref=08918098C9778A23E01C6BF7E85E0780FCC2BE0302714F37BE67ED82E7F650AAB5CCE7FD7AB54B75h3iDI" TargetMode="External"/><Relationship Id="rId26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2971/a2588b2a1374c05e0939bb4df8e54fc0dfd6e000/" TargetMode="Externa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consultantplus:\\offline\ref=A7590C9A674202CDAFAF7C0C1BD38FB01DCE4DDB7BFFE1BB20B00AC4B443E3AB76A1FB54A89DD2C0EEB2424541G" TargetMode="External"/><Relationship Id="rId17" Type="http://schemas.openxmlformats.org/officeDocument/2006/relationships/hyperlink" Target="consultantplus://offline/ref=08918098C9778A23E01C6BF7E85E0780FCC2BE0302714F37BE67ED82E7F650AAB5CCE7FD7AB54B75h3iDI" TargetMode="External"/><Relationship Id="rId25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7E85E0780FCC2BE0302714F37BE67ED82E7F650AAB5CCE7FD7AB54B75h3iBI" TargetMode="External"/><Relationship Id="rId20" Type="http://schemas.openxmlformats.org/officeDocument/2006/relationships/hyperlink" Target="http://www.consultant.ru/document/cons_doc_LAW_302971/a2588b2a1374c05e0939bb4df8e54fc0dfd6e000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64.ru/" TargetMode="External"/><Relationship Id="rId11" Type="http://schemas.openxmlformats.org/officeDocument/2006/relationships/hyperlink" Target="consultantplus:\\offline\ref=A7590C9A674202CDAFAF7C0C1BD38FB01DCE4DDB7BFFE1BB20B00AC4B443E3AB76A1FB54A89DD2C0EEB2424541G" TargetMode="External"/><Relationship Id="rId24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7E85E0780FCC2BE0302714F37BE67ED82E7F650AAB5CCE7FD7AB54B75h3iDI" TargetMode="External"/><Relationship Id="rId23" Type="http://schemas.openxmlformats.org/officeDocument/2006/relationships/hyperlink" Target="file:///\\minstroyserver\minstroy$\Obmen\&#1087;&#1088;&#1086;&#1077;&#1082;&#1090;&#1099;%20&#1040;&#1076;&#1084;&#1088;&#1077;&#1075;&#1083;\&#1087;&#1088;&#1080;&#1083;&#1086;&#1078;&#1077;&#1085;&#1080;&#1103;%20&#1082;%20&#1072;&#1076;&#1084;.&#1088;&#1077;&#1075;&#1083;.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\\12084522.21\" TargetMode="External"/><Relationship Id="rId19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08918098C9778A23E01C6BF7E85E0780FCC2BE0302714F37BE67ED82E7F650AAB5CCE7FD7AB54B75h3iDI" TargetMode="External"/><Relationship Id="rId22" Type="http://schemas.openxmlformats.org/officeDocument/2006/relationships/hyperlink" Target="consultantplus://offline/ref=E6C57A8B7242874D6C0BA39382995647B7C34D5635E477D3867A4448513F2F23C37AB9CA9B4C4C09k5a5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496F-65F0-4F3F-8CF5-F3F811A1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13276</Words>
  <Characters>75677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1-8-1</cp:lastModifiedBy>
  <cp:revision>62</cp:revision>
  <cp:lastPrinted>2019-02-20T05:58:00Z</cp:lastPrinted>
  <dcterms:created xsi:type="dcterms:W3CDTF">2012-10-04T10:20:00Z</dcterms:created>
  <dcterms:modified xsi:type="dcterms:W3CDTF">2019-02-20T05:58:00Z</dcterms:modified>
</cp:coreProperties>
</file>